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05750" w14:textId="77777777" w:rsidR="00D407CB" w:rsidRPr="001D5397" w:rsidRDefault="00D407CB" w:rsidP="00D407CB">
      <w:pPr>
        <w:rPr>
          <w:rFonts w:ascii="HG丸ｺﾞｼｯｸM-PRO" w:eastAsia="HG丸ｺﾞｼｯｸM-PRO" w:hAnsi="HG丸ｺﾞｼｯｸM-PRO"/>
          <w:szCs w:val="21"/>
        </w:rPr>
      </w:pPr>
    </w:p>
    <w:p w14:paraId="7A525487" w14:textId="77777777" w:rsidR="00D407CB" w:rsidRDefault="00D407CB" w:rsidP="00D407CB">
      <w:pPr>
        <w:rPr>
          <w:rFonts w:ascii="HG丸ｺﾞｼｯｸM-PRO" w:eastAsia="HG丸ｺﾞｼｯｸM-PRO" w:hAnsi="HG丸ｺﾞｼｯｸM-PRO"/>
          <w:szCs w:val="21"/>
        </w:rPr>
      </w:pPr>
    </w:p>
    <w:p w14:paraId="4381AF49" w14:textId="77777777" w:rsidR="00D407CB" w:rsidRPr="00C23AA5" w:rsidRDefault="00D407CB" w:rsidP="00D407CB">
      <w:pPr>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登所の際には、下記の登所届の提出をお願いいたします。</w:t>
      </w:r>
    </w:p>
    <w:p w14:paraId="612E6141" w14:textId="77777777" w:rsidR="00D407CB" w:rsidRDefault="00D407CB" w:rsidP="00D407CB">
      <w:pPr>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（なお、登所のめやすは、子どもの全身状態が良好であることが基準となります。）</w:t>
      </w:r>
    </w:p>
    <w:p w14:paraId="4B55DD5E" w14:textId="77777777" w:rsidR="00D407CB" w:rsidRPr="000275B9" w:rsidRDefault="00D407CB" w:rsidP="00D407CB">
      <w:pPr>
        <w:jc w:val="righ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玉城町立保育所</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65"/>
      </w:tblGrid>
      <w:tr w:rsidR="00D407CB" w:rsidRPr="00C23AA5" w14:paraId="7C4CDAF8" w14:textId="77777777" w:rsidTr="00D93691">
        <w:trPr>
          <w:trHeight w:val="4690"/>
        </w:trPr>
        <w:tc>
          <w:tcPr>
            <w:tcW w:w="10065" w:type="dxa"/>
          </w:tcPr>
          <w:p w14:paraId="381A486C" w14:textId="77777777" w:rsidR="00D407CB" w:rsidRPr="00C23AA5" w:rsidRDefault="00D407CB" w:rsidP="00D93691">
            <w:pPr>
              <w:jc w:val="center"/>
              <w:rPr>
                <w:rFonts w:ascii="HG丸ｺﾞｼｯｸM-PRO" w:eastAsia="HG丸ｺﾞｼｯｸM-PRO" w:hAnsi="HG丸ｺﾞｼｯｸM-PRO"/>
                <w:sz w:val="16"/>
                <w:szCs w:val="16"/>
              </w:rPr>
            </w:pPr>
          </w:p>
          <w:p w14:paraId="635938F0" w14:textId="77777777" w:rsidR="00D407CB" w:rsidRPr="00C23AA5" w:rsidRDefault="00D407CB" w:rsidP="00D93691">
            <w:pPr>
              <w:jc w:val="center"/>
              <w:rPr>
                <w:rFonts w:ascii="HG丸ｺﾞｼｯｸM-PRO" w:eastAsia="HG丸ｺﾞｼｯｸM-PRO" w:hAnsi="HG丸ｺﾞｼｯｸM-PRO"/>
                <w:sz w:val="24"/>
              </w:rPr>
            </w:pPr>
            <w:r w:rsidRPr="0051046D">
              <w:rPr>
                <w:rFonts w:ascii="HG丸ｺﾞｼｯｸM-PRO" w:eastAsia="HG丸ｺﾞｼｯｸM-PRO" w:hAnsi="HG丸ｺﾞｼｯｸM-PRO" w:hint="eastAsia"/>
                <w:b/>
                <w:sz w:val="32"/>
                <w:szCs w:val="32"/>
              </w:rPr>
              <w:t>登 所 届</w:t>
            </w:r>
            <w:r w:rsidRPr="00C23AA5">
              <w:rPr>
                <w:rFonts w:ascii="HG丸ｺﾞｼｯｸM-PRO" w:eastAsia="HG丸ｺﾞｼｯｸM-PRO" w:hAnsi="HG丸ｺﾞｼｯｸM-PRO" w:hint="eastAsia"/>
                <w:sz w:val="24"/>
              </w:rPr>
              <w:t>（保護者記入）</w:t>
            </w:r>
          </w:p>
          <w:p w14:paraId="70EA49FE" w14:textId="77777777" w:rsidR="00D407CB" w:rsidRPr="00C23AA5" w:rsidRDefault="00D407CB" w:rsidP="00D93691">
            <w:pPr>
              <w:rPr>
                <w:rFonts w:ascii="HG丸ｺﾞｼｯｸM-PRO" w:eastAsia="HG丸ｺﾞｼｯｸM-PRO" w:hAnsi="HG丸ｺﾞｼｯｸM-PRO"/>
                <w:szCs w:val="21"/>
              </w:rPr>
            </w:pPr>
          </w:p>
          <w:p w14:paraId="67258A4F" w14:textId="77777777" w:rsidR="00D407CB" w:rsidRPr="00E9644B" w:rsidRDefault="00D407CB" w:rsidP="00D93691">
            <w:pPr>
              <w:rPr>
                <w:rFonts w:ascii="HG丸ｺﾞｼｯｸM-PRO" w:eastAsia="HG丸ｺﾞｼｯｸM-PRO" w:hAnsi="HG丸ｺﾞｼｯｸM-PRO"/>
                <w:szCs w:val="21"/>
                <w:u w:val="single"/>
              </w:rPr>
            </w:pPr>
            <w:r w:rsidRPr="00C23AA5">
              <w:rPr>
                <w:rFonts w:ascii="HG丸ｺﾞｼｯｸM-PRO" w:eastAsia="HG丸ｺﾞｼｯｸM-PRO" w:hAnsi="HG丸ｺﾞｼｯｸM-PRO" w:hint="eastAsia"/>
                <w:szCs w:val="21"/>
              </w:rPr>
              <w:t xml:space="preserve">　　</w:t>
            </w:r>
            <w:r w:rsidRPr="00AF4CAF">
              <w:rPr>
                <w:rFonts w:ascii="HG丸ｺﾞｼｯｸM-PRO" w:eastAsia="HG丸ｺﾞｼｯｸM-PRO" w:hAnsi="HG丸ｺﾞｼｯｸM-PRO" w:hint="eastAsia"/>
                <w:szCs w:val="21"/>
                <w:u w:val="single"/>
              </w:rPr>
              <w:t xml:space="preserve">　　　　</w:t>
            </w:r>
            <w:r>
              <w:rPr>
                <w:rFonts w:ascii="HG丸ｺﾞｼｯｸM-PRO" w:eastAsia="HG丸ｺﾞｼｯｸM-PRO" w:hAnsi="HG丸ｺﾞｼｯｸM-PRO" w:hint="eastAsia"/>
                <w:szCs w:val="21"/>
                <w:u w:val="single"/>
              </w:rPr>
              <w:t xml:space="preserve">　</w:t>
            </w:r>
            <w:r w:rsidRPr="00AF4CAF">
              <w:rPr>
                <w:rFonts w:ascii="HG丸ｺﾞｼｯｸM-PRO" w:eastAsia="HG丸ｺﾞｼｯｸM-PRO" w:hAnsi="HG丸ｺﾞｼｯｸM-PRO" w:hint="eastAsia"/>
                <w:szCs w:val="21"/>
                <w:u w:val="single"/>
              </w:rPr>
              <w:t xml:space="preserve">　　　保育所様</w:t>
            </w:r>
          </w:p>
          <w:p w14:paraId="2637EE6A" w14:textId="77777777" w:rsidR="00D407CB" w:rsidRPr="00E9644B" w:rsidRDefault="00D407CB" w:rsidP="00D93691">
            <w:pPr>
              <w:ind w:firstLineChars="2553" w:firstLine="5361"/>
              <w:rPr>
                <w:rFonts w:ascii="HG丸ｺﾞｼｯｸM-PRO" w:eastAsia="HG丸ｺﾞｼｯｸM-PRO" w:hAnsi="HG丸ｺﾞｼｯｸM-PRO"/>
                <w:u w:val="single"/>
              </w:rPr>
            </w:pPr>
            <w:r w:rsidRPr="00E9644B">
              <w:rPr>
                <w:rFonts w:ascii="HG丸ｺﾞｼｯｸM-PRO" w:eastAsia="HG丸ｺﾞｼｯｸM-PRO" w:hAnsi="HG丸ｺﾞｼｯｸM-PRO" w:hint="eastAsia"/>
                <w:u w:val="single"/>
              </w:rPr>
              <w:t xml:space="preserve">　　　組　児童名　　　　　　　　　　　</w:t>
            </w:r>
          </w:p>
          <w:p w14:paraId="4AC219B2" w14:textId="77777777" w:rsidR="00D407CB" w:rsidRPr="00C23AA5" w:rsidRDefault="00D407CB" w:rsidP="00D93691">
            <w:pPr>
              <w:wordWrap w:val="0"/>
              <w:jc w:val="right"/>
              <w:rPr>
                <w:rFonts w:ascii="HG丸ｺﾞｼｯｸM-PRO" w:eastAsia="HG丸ｺﾞｼｯｸM-PRO" w:hAnsi="HG丸ｺﾞｼｯｸM-PRO"/>
                <w:szCs w:val="21"/>
                <w:u w:val="single"/>
              </w:rPr>
            </w:pPr>
            <w:r w:rsidRPr="00C23AA5">
              <w:rPr>
                <w:rFonts w:ascii="HG丸ｺﾞｼｯｸM-PRO" w:eastAsia="HG丸ｺﾞｼｯｸM-PRO" w:hAnsi="HG丸ｺﾞｼｯｸM-PRO" w:hint="eastAsia"/>
                <w:szCs w:val="21"/>
              </w:rPr>
              <w:t xml:space="preserve">　</w:t>
            </w:r>
          </w:p>
          <w:p w14:paraId="13609C8E" w14:textId="77777777" w:rsidR="00D407CB" w:rsidRPr="00C23AA5" w:rsidRDefault="00D407CB" w:rsidP="00D93691">
            <w:pPr>
              <w:rPr>
                <w:rFonts w:ascii="HG丸ｺﾞｼｯｸM-PRO" w:eastAsia="HG丸ｺﾞｼｯｸM-PRO" w:hAnsi="HG丸ｺﾞｼｯｸM-PRO"/>
                <w:szCs w:val="21"/>
                <w:u w:val="single"/>
              </w:rPr>
            </w:pPr>
          </w:p>
          <w:p w14:paraId="7C62B3B9" w14:textId="77777777" w:rsidR="00D407CB" w:rsidRPr="00C23AA5" w:rsidRDefault="00D407CB" w:rsidP="00D93691">
            <w:pPr>
              <w:ind w:firstLineChars="200" w:firstLine="420"/>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u w:val="single"/>
              </w:rPr>
              <w:t xml:space="preserve">病名　　　　　　　　</w:t>
            </w:r>
            <w:r>
              <w:rPr>
                <w:rFonts w:ascii="HG丸ｺﾞｼｯｸM-PRO" w:eastAsia="HG丸ｺﾞｼｯｸM-PRO" w:hAnsi="HG丸ｺﾞｼｯｸM-PRO" w:hint="eastAsia"/>
                <w:szCs w:val="21"/>
                <w:u w:val="single"/>
              </w:rPr>
              <w:t xml:space="preserve">　　　</w:t>
            </w:r>
            <w:r w:rsidRPr="00C23AA5">
              <w:rPr>
                <w:rFonts w:ascii="HG丸ｺﾞｼｯｸM-PRO" w:eastAsia="HG丸ｺﾞｼｯｸM-PRO" w:hAnsi="HG丸ｺﾞｼｯｸM-PRO" w:hint="eastAsia"/>
                <w:szCs w:val="21"/>
                <w:u w:val="single"/>
              </w:rPr>
              <w:t xml:space="preserve">　　　　</w:t>
            </w:r>
            <w:r>
              <w:rPr>
                <w:rFonts w:ascii="HG丸ｺﾞｼｯｸM-PRO" w:eastAsia="HG丸ｺﾞｼｯｸM-PRO" w:hAnsi="HG丸ｺﾞｼｯｸM-PRO" w:hint="eastAsia"/>
                <w:szCs w:val="21"/>
                <w:u w:val="single"/>
              </w:rPr>
              <w:t xml:space="preserve">　</w:t>
            </w:r>
            <w:r w:rsidRPr="00C23AA5">
              <w:rPr>
                <w:rFonts w:ascii="HG丸ｺﾞｼｯｸM-PRO" w:eastAsia="HG丸ｺﾞｼｯｸM-PRO" w:hAnsi="HG丸ｺﾞｼｯｸM-PRO" w:hint="eastAsia"/>
                <w:szCs w:val="21"/>
                <w:u w:val="single"/>
              </w:rPr>
              <w:t xml:space="preserve">　　　</w:t>
            </w:r>
            <w:r w:rsidRPr="00C23AA5">
              <w:rPr>
                <w:rFonts w:ascii="HG丸ｺﾞｼｯｸM-PRO" w:eastAsia="HG丸ｺﾞｼｯｸM-PRO" w:hAnsi="HG丸ｺﾞｼｯｸM-PRO" w:hint="eastAsia"/>
                <w:szCs w:val="21"/>
              </w:rPr>
              <w:t xml:space="preserve">と診断され、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年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月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日</w:t>
            </w:r>
          </w:p>
          <w:p w14:paraId="7195ACA0" w14:textId="77777777" w:rsidR="00D407CB" w:rsidRPr="00C23AA5" w:rsidRDefault="00D407CB" w:rsidP="00D93691">
            <w:pPr>
              <w:rPr>
                <w:rFonts w:ascii="HG丸ｺﾞｼｯｸM-PRO" w:eastAsia="HG丸ｺﾞｼｯｸM-PRO" w:hAnsi="HG丸ｺﾞｼｯｸM-PRO"/>
                <w:szCs w:val="21"/>
                <w:u w:val="single"/>
              </w:rPr>
            </w:pPr>
          </w:p>
          <w:p w14:paraId="160C7009" w14:textId="77777777" w:rsidR="00D407CB" w:rsidRPr="00C23AA5" w:rsidRDefault="00D407CB" w:rsidP="00D93691">
            <w:pPr>
              <w:ind w:firstLineChars="200" w:firstLine="420"/>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 xml:space="preserve">医療機関名「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」において、病状が回復し、集団生活に支障が</w:t>
            </w:r>
          </w:p>
          <w:p w14:paraId="7632D11F" w14:textId="77777777" w:rsidR="00D407CB" w:rsidRPr="00C23AA5" w:rsidRDefault="00D407CB" w:rsidP="00D93691">
            <w:pPr>
              <w:ind w:firstLineChars="300" w:firstLine="630"/>
              <w:rPr>
                <w:rFonts w:ascii="HG丸ｺﾞｼｯｸM-PRO" w:eastAsia="HG丸ｺﾞｼｯｸM-PRO" w:hAnsi="HG丸ｺﾞｼｯｸM-PRO"/>
                <w:szCs w:val="21"/>
              </w:rPr>
            </w:pPr>
          </w:p>
          <w:p w14:paraId="168D99E3" w14:textId="77777777" w:rsidR="00D407CB" w:rsidRPr="00C23AA5" w:rsidRDefault="00D407CB" w:rsidP="00D93691">
            <w:pPr>
              <w:ind w:firstLineChars="200" w:firstLine="420"/>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ない状態と判断されましたので登所いたします。</w:t>
            </w:r>
          </w:p>
          <w:p w14:paraId="51554440" w14:textId="77777777" w:rsidR="00D407CB" w:rsidRPr="00C23AA5" w:rsidRDefault="00D407CB" w:rsidP="00D93691">
            <w:pPr>
              <w:rPr>
                <w:rFonts w:ascii="HG丸ｺﾞｼｯｸM-PRO" w:eastAsia="HG丸ｺﾞｼｯｸM-PRO" w:hAnsi="HG丸ｺﾞｼｯｸM-PRO"/>
                <w:szCs w:val="21"/>
              </w:rPr>
            </w:pPr>
          </w:p>
          <w:p w14:paraId="4F281A39" w14:textId="77777777" w:rsidR="00D407CB" w:rsidRPr="00C23AA5" w:rsidRDefault="00D407CB" w:rsidP="00D93691">
            <w:pPr>
              <w:wordWrap w:val="0"/>
              <w:jc w:val="right"/>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 xml:space="preserve">　　　　　　年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月　　</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日</w:t>
            </w:r>
            <w:r>
              <w:rPr>
                <w:rFonts w:ascii="HG丸ｺﾞｼｯｸM-PRO" w:eastAsia="HG丸ｺﾞｼｯｸM-PRO" w:hAnsi="HG丸ｺﾞｼｯｸM-PRO" w:hint="eastAsia"/>
                <w:szCs w:val="21"/>
              </w:rPr>
              <w:t xml:space="preserve"> </w:t>
            </w:r>
            <w:r w:rsidRPr="00C23AA5">
              <w:rPr>
                <w:rFonts w:ascii="HG丸ｺﾞｼｯｸM-PRO" w:eastAsia="HG丸ｺﾞｼｯｸM-PRO" w:hAnsi="HG丸ｺﾞｼｯｸM-PRO" w:hint="eastAsia"/>
                <w:szCs w:val="21"/>
              </w:rPr>
              <w:t xml:space="preserve">　</w:t>
            </w:r>
          </w:p>
          <w:p w14:paraId="5082E7C7" w14:textId="77777777" w:rsidR="00D407CB" w:rsidRPr="00C23AA5" w:rsidRDefault="00D407CB" w:rsidP="00D93691">
            <w:pPr>
              <w:rPr>
                <w:rFonts w:ascii="HG丸ｺﾞｼｯｸM-PRO" w:eastAsia="HG丸ｺﾞｼｯｸM-PRO" w:hAnsi="HG丸ｺﾞｼｯｸM-PRO"/>
                <w:szCs w:val="21"/>
              </w:rPr>
            </w:pPr>
          </w:p>
          <w:p w14:paraId="4902ACC9" w14:textId="77777777" w:rsidR="00D407CB" w:rsidRPr="00C23AA5" w:rsidRDefault="00D407CB" w:rsidP="00D93691">
            <w:pPr>
              <w:wordWrap w:val="0"/>
              <w:jc w:val="right"/>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u w:val="single"/>
              </w:rPr>
              <w:t>保護者氏名　　　　　　　　　　　　　　　印</w:t>
            </w:r>
            <w:r>
              <w:rPr>
                <w:rFonts w:ascii="HG丸ｺﾞｼｯｸM-PRO" w:eastAsia="HG丸ｺﾞｼｯｸM-PRO" w:hAnsi="HG丸ｺﾞｼｯｸM-PRO" w:hint="eastAsia"/>
                <w:szCs w:val="21"/>
                <w:u w:val="single"/>
              </w:rPr>
              <w:t xml:space="preserve"> </w:t>
            </w:r>
            <w:r w:rsidRPr="00C23AA5">
              <w:rPr>
                <w:rFonts w:ascii="HG丸ｺﾞｼｯｸM-PRO" w:eastAsia="HG丸ｺﾞｼｯｸM-PRO" w:hAnsi="HG丸ｺﾞｼｯｸM-PRO" w:hint="eastAsia"/>
                <w:szCs w:val="21"/>
              </w:rPr>
              <w:t xml:space="preserve">　</w:t>
            </w:r>
          </w:p>
          <w:p w14:paraId="06AB7FA7" w14:textId="77777777" w:rsidR="00D407CB" w:rsidRPr="00C23AA5" w:rsidRDefault="00D407CB" w:rsidP="00D93691">
            <w:pPr>
              <w:jc w:val="right"/>
              <w:rPr>
                <w:rFonts w:ascii="HG丸ｺﾞｼｯｸM-PRO" w:eastAsia="HG丸ｺﾞｼｯｸM-PRO" w:hAnsi="HG丸ｺﾞｼｯｸM-PRO"/>
                <w:szCs w:val="21"/>
                <w:u w:val="single"/>
              </w:rPr>
            </w:pPr>
          </w:p>
        </w:tc>
      </w:tr>
    </w:tbl>
    <w:p w14:paraId="2B7949DE" w14:textId="77777777" w:rsidR="00D407CB" w:rsidRPr="000275B9" w:rsidRDefault="00D407CB" w:rsidP="00D407CB">
      <w:pPr>
        <w:spacing w:line="260" w:lineRule="exact"/>
        <w:rPr>
          <w:rFonts w:ascii="HG丸ｺﾞｼｯｸM-PRO" w:eastAsia="HG丸ｺﾞｼｯｸM-PRO" w:hAnsi="HG丸ｺﾞｼｯｸM-PRO"/>
          <w:sz w:val="16"/>
          <w:szCs w:val="16"/>
        </w:rPr>
      </w:pPr>
    </w:p>
    <w:p w14:paraId="6713812B" w14:textId="77777777" w:rsidR="00D407CB" w:rsidRPr="00C23AA5" w:rsidRDefault="00D407CB" w:rsidP="00D407CB">
      <w:pPr>
        <w:spacing w:line="260" w:lineRule="exact"/>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保護者の方へお願い</w:t>
      </w:r>
    </w:p>
    <w:p w14:paraId="724F3F4F" w14:textId="77777777" w:rsidR="00D407CB" w:rsidRPr="00C23AA5" w:rsidRDefault="00D407CB" w:rsidP="00D407CB">
      <w:pPr>
        <w:spacing w:line="260" w:lineRule="exact"/>
        <w:ind w:firstLineChars="100" w:firstLine="210"/>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保育所は、乳幼児が集団で長時間生活を共にする場です。感染症の集団での発症や流行をできるだけ防ぐことはもちろん、子どもたちが一日快適に生活できることが大切です。</w:t>
      </w:r>
    </w:p>
    <w:p w14:paraId="653CC118" w14:textId="77777777" w:rsidR="00D407CB" w:rsidRPr="00C23AA5" w:rsidRDefault="00D407CB" w:rsidP="00D407CB">
      <w:pPr>
        <w:spacing w:line="260" w:lineRule="exact"/>
        <w:ind w:firstLineChars="100" w:firstLine="210"/>
        <w:rPr>
          <w:rFonts w:ascii="HG丸ｺﾞｼｯｸM-PRO" w:eastAsia="HG丸ｺﾞｼｯｸM-PRO" w:hAnsi="HG丸ｺﾞｼｯｸM-PRO"/>
          <w:szCs w:val="21"/>
        </w:rPr>
      </w:pPr>
      <w:r w:rsidRPr="00C23AA5">
        <w:rPr>
          <w:rFonts w:ascii="HG丸ｺﾞｼｯｸM-PRO" w:eastAsia="HG丸ｺﾞｼｯｸM-PRO" w:hAnsi="HG丸ｺﾞｼｯｸM-PRO" w:hint="eastAsia"/>
          <w:szCs w:val="21"/>
        </w:rPr>
        <w:t>児童がよくかかる下記の感染症については、登所のめやすを参考に、かかりつけの医師の診断に従い、登所届の記入、提出をお願いします。なお、保育所での集団生活に適応できる状態に回復してから登所するよう、ご配慮ください。</w:t>
      </w:r>
    </w:p>
    <w:p w14:paraId="66C8983F" w14:textId="77777777" w:rsidR="00D407CB" w:rsidRPr="000275B9" w:rsidRDefault="00D407CB" w:rsidP="00D407CB">
      <w:pPr>
        <w:spacing w:line="260" w:lineRule="exact"/>
        <w:rPr>
          <w:rFonts w:ascii="HG丸ｺﾞｼｯｸM-PRO" w:eastAsia="HG丸ｺﾞｼｯｸM-PRO" w:hAnsi="HG丸ｺﾞｼｯｸM-PRO"/>
          <w:sz w:val="16"/>
          <w:szCs w:val="16"/>
        </w:rPr>
      </w:pPr>
    </w:p>
    <w:p w14:paraId="3885A39F" w14:textId="77777777" w:rsidR="00D407CB" w:rsidRPr="00C23AA5" w:rsidRDefault="00D407CB" w:rsidP="00D407CB">
      <w:pPr>
        <w:ind w:firstLineChars="50" w:firstLine="90"/>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○医師の診断を受け、保護者が登所届を記入することが考えられる感染症</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6"/>
        <w:gridCol w:w="4077"/>
        <w:gridCol w:w="3682"/>
      </w:tblGrid>
      <w:tr w:rsidR="00D407CB" w:rsidRPr="00C23AA5" w14:paraId="7EFE3189" w14:textId="77777777" w:rsidTr="00D93691">
        <w:trPr>
          <w:trHeight w:val="445"/>
        </w:trPr>
        <w:tc>
          <w:tcPr>
            <w:tcW w:w="2306" w:type="dxa"/>
            <w:shd w:val="clear" w:color="auto" w:fill="auto"/>
            <w:vAlign w:val="center"/>
          </w:tcPr>
          <w:p w14:paraId="79E2D277" w14:textId="77777777" w:rsidR="00D407CB" w:rsidRPr="00C23AA5" w:rsidRDefault="00D407CB" w:rsidP="00D93691">
            <w:pPr>
              <w:jc w:val="center"/>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病　名</w:t>
            </w:r>
          </w:p>
        </w:tc>
        <w:tc>
          <w:tcPr>
            <w:tcW w:w="4077" w:type="dxa"/>
            <w:shd w:val="clear" w:color="auto" w:fill="auto"/>
            <w:vAlign w:val="center"/>
          </w:tcPr>
          <w:p w14:paraId="0DB118EB" w14:textId="77777777" w:rsidR="00D407CB" w:rsidRPr="00C23AA5" w:rsidRDefault="00D407CB" w:rsidP="00D93691">
            <w:pPr>
              <w:jc w:val="center"/>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感染しやすい期間</w:t>
            </w:r>
          </w:p>
        </w:tc>
        <w:tc>
          <w:tcPr>
            <w:tcW w:w="3682" w:type="dxa"/>
            <w:shd w:val="clear" w:color="auto" w:fill="auto"/>
            <w:vAlign w:val="center"/>
          </w:tcPr>
          <w:p w14:paraId="5E15A23F" w14:textId="77777777" w:rsidR="00D407CB" w:rsidRPr="00C23AA5" w:rsidRDefault="00D407CB" w:rsidP="00D93691">
            <w:pPr>
              <w:jc w:val="center"/>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登所のめやす</w:t>
            </w:r>
          </w:p>
        </w:tc>
      </w:tr>
      <w:tr w:rsidR="00D407CB" w:rsidRPr="00C23AA5" w14:paraId="4E904669" w14:textId="77777777" w:rsidTr="00D93691">
        <w:trPr>
          <w:trHeight w:val="560"/>
        </w:trPr>
        <w:tc>
          <w:tcPr>
            <w:tcW w:w="2306" w:type="dxa"/>
            <w:shd w:val="clear" w:color="auto" w:fill="auto"/>
            <w:vAlign w:val="center"/>
          </w:tcPr>
          <w:p w14:paraId="78BF4F20"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溶連菌感染症</w:t>
            </w:r>
          </w:p>
        </w:tc>
        <w:tc>
          <w:tcPr>
            <w:tcW w:w="4077" w:type="dxa"/>
            <w:shd w:val="clear" w:color="auto" w:fill="auto"/>
            <w:vAlign w:val="center"/>
          </w:tcPr>
          <w:p w14:paraId="5E4B704A"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適切な抗菌薬治療を開始する前と開始後１日間</w:t>
            </w:r>
          </w:p>
        </w:tc>
        <w:tc>
          <w:tcPr>
            <w:tcW w:w="3682" w:type="dxa"/>
            <w:shd w:val="clear" w:color="auto" w:fill="auto"/>
            <w:vAlign w:val="center"/>
          </w:tcPr>
          <w:p w14:paraId="0F1FB5DB"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抗菌薬内服後２４～４８時間が経過していること</w:t>
            </w:r>
          </w:p>
        </w:tc>
      </w:tr>
      <w:tr w:rsidR="00D407CB" w:rsidRPr="00C23AA5" w14:paraId="0F0F4FE5" w14:textId="77777777" w:rsidTr="00D93691">
        <w:trPr>
          <w:trHeight w:val="569"/>
        </w:trPr>
        <w:tc>
          <w:tcPr>
            <w:tcW w:w="2306" w:type="dxa"/>
            <w:shd w:val="clear" w:color="auto" w:fill="auto"/>
            <w:vAlign w:val="center"/>
          </w:tcPr>
          <w:p w14:paraId="0FE9F84C"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マイコプラズマ肺炎</w:t>
            </w:r>
          </w:p>
        </w:tc>
        <w:tc>
          <w:tcPr>
            <w:tcW w:w="4077" w:type="dxa"/>
            <w:shd w:val="clear" w:color="auto" w:fill="auto"/>
            <w:vAlign w:val="center"/>
          </w:tcPr>
          <w:p w14:paraId="1DE74065"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適切な抗菌薬治療を開始する前と開始後数日間</w:t>
            </w:r>
          </w:p>
        </w:tc>
        <w:tc>
          <w:tcPr>
            <w:tcW w:w="3682" w:type="dxa"/>
            <w:shd w:val="clear" w:color="auto" w:fill="auto"/>
            <w:vAlign w:val="center"/>
          </w:tcPr>
          <w:p w14:paraId="4B9E32CA"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発熱や激しい咳が治まっていること</w:t>
            </w:r>
          </w:p>
        </w:tc>
      </w:tr>
      <w:tr w:rsidR="00D407CB" w:rsidRPr="00C23AA5" w14:paraId="7BCFE512" w14:textId="77777777" w:rsidTr="00D93691">
        <w:trPr>
          <w:trHeight w:val="569"/>
        </w:trPr>
        <w:tc>
          <w:tcPr>
            <w:tcW w:w="2306" w:type="dxa"/>
            <w:shd w:val="clear" w:color="auto" w:fill="auto"/>
            <w:vAlign w:val="center"/>
          </w:tcPr>
          <w:p w14:paraId="5978B5DE"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手足口病</w:t>
            </w:r>
          </w:p>
        </w:tc>
        <w:tc>
          <w:tcPr>
            <w:tcW w:w="4077" w:type="dxa"/>
            <w:shd w:val="clear" w:color="auto" w:fill="auto"/>
            <w:vAlign w:val="center"/>
          </w:tcPr>
          <w:p w14:paraId="06E5EFE7"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手足や口腔内に水疱・潰瘍が発症した数日間</w:t>
            </w:r>
          </w:p>
        </w:tc>
        <w:tc>
          <w:tcPr>
            <w:tcW w:w="3682" w:type="dxa"/>
            <w:shd w:val="clear" w:color="auto" w:fill="auto"/>
            <w:vAlign w:val="center"/>
          </w:tcPr>
          <w:p w14:paraId="3E3113C3"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発熱や口腔内の水疱・潰瘍の影響がなく、普段の食事がとれること</w:t>
            </w:r>
          </w:p>
        </w:tc>
      </w:tr>
      <w:tr w:rsidR="00D407CB" w:rsidRPr="00C23AA5" w14:paraId="0ED6170B" w14:textId="77777777" w:rsidTr="00D93691">
        <w:trPr>
          <w:trHeight w:val="569"/>
        </w:trPr>
        <w:tc>
          <w:tcPr>
            <w:tcW w:w="2306" w:type="dxa"/>
            <w:shd w:val="clear" w:color="auto" w:fill="auto"/>
            <w:vAlign w:val="center"/>
          </w:tcPr>
          <w:p w14:paraId="7193DD72"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伝染性紅斑(リンゴ病)</w:t>
            </w:r>
          </w:p>
        </w:tc>
        <w:tc>
          <w:tcPr>
            <w:tcW w:w="4077" w:type="dxa"/>
            <w:shd w:val="clear" w:color="auto" w:fill="auto"/>
            <w:vAlign w:val="center"/>
          </w:tcPr>
          <w:p w14:paraId="50A34CA2"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発疹出現前の１週間</w:t>
            </w:r>
          </w:p>
        </w:tc>
        <w:tc>
          <w:tcPr>
            <w:tcW w:w="3682" w:type="dxa"/>
            <w:shd w:val="clear" w:color="auto" w:fill="auto"/>
            <w:vAlign w:val="center"/>
          </w:tcPr>
          <w:p w14:paraId="23BFC42F"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全身状態が良いこと</w:t>
            </w:r>
          </w:p>
        </w:tc>
      </w:tr>
      <w:tr w:rsidR="00D407CB" w:rsidRPr="00C23AA5" w14:paraId="1AEF34DA" w14:textId="77777777" w:rsidTr="00D93691">
        <w:trPr>
          <w:trHeight w:val="849"/>
        </w:trPr>
        <w:tc>
          <w:tcPr>
            <w:tcW w:w="2306" w:type="dxa"/>
            <w:shd w:val="clear" w:color="auto" w:fill="auto"/>
            <w:vAlign w:val="center"/>
          </w:tcPr>
          <w:p w14:paraId="463EBDEA"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ウイルス性胃腸炎</w:t>
            </w:r>
          </w:p>
          <w:p w14:paraId="70088755"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(ノロ、ロタ、アデノウイルス等)</w:t>
            </w:r>
          </w:p>
        </w:tc>
        <w:tc>
          <w:tcPr>
            <w:tcW w:w="4077" w:type="dxa"/>
            <w:shd w:val="clear" w:color="auto" w:fill="auto"/>
            <w:vAlign w:val="center"/>
          </w:tcPr>
          <w:p w14:paraId="123CB31B"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症状のある間と、症状消失後１週間(量は減少していくが数週間ウイルスを排出しているので注意が必要)</w:t>
            </w:r>
          </w:p>
        </w:tc>
        <w:tc>
          <w:tcPr>
            <w:tcW w:w="3682" w:type="dxa"/>
            <w:shd w:val="clear" w:color="auto" w:fill="auto"/>
            <w:vAlign w:val="center"/>
          </w:tcPr>
          <w:p w14:paraId="3DAFC396"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嘔吐、下痢等の症状が治り、普通の食事がとれること</w:t>
            </w:r>
          </w:p>
        </w:tc>
      </w:tr>
      <w:tr w:rsidR="00D407CB" w:rsidRPr="00C23AA5" w14:paraId="2EF0B9F5" w14:textId="77777777" w:rsidTr="00D93691">
        <w:trPr>
          <w:trHeight w:val="564"/>
        </w:trPr>
        <w:tc>
          <w:tcPr>
            <w:tcW w:w="2306" w:type="dxa"/>
            <w:shd w:val="clear" w:color="auto" w:fill="auto"/>
            <w:vAlign w:val="center"/>
          </w:tcPr>
          <w:p w14:paraId="65CB3D20"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ヘルパンギーナ</w:t>
            </w:r>
          </w:p>
        </w:tc>
        <w:tc>
          <w:tcPr>
            <w:tcW w:w="4077" w:type="dxa"/>
            <w:shd w:val="clear" w:color="auto" w:fill="auto"/>
            <w:vAlign w:val="center"/>
          </w:tcPr>
          <w:p w14:paraId="40F4DBBA"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急性期の数日間(便の中に１か月程度ウイルスを排泄しているので注意が必要)</w:t>
            </w:r>
          </w:p>
        </w:tc>
        <w:tc>
          <w:tcPr>
            <w:tcW w:w="3682" w:type="dxa"/>
            <w:shd w:val="clear" w:color="auto" w:fill="auto"/>
            <w:vAlign w:val="center"/>
          </w:tcPr>
          <w:p w14:paraId="0C9E4604"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発熱や口腔内の水疱・潰瘍の影響がなく、普段の食事がとれること</w:t>
            </w:r>
          </w:p>
        </w:tc>
      </w:tr>
      <w:tr w:rsidR="00D407CB" w:rsidRPr="00C23AA5" w14:paraId="1CA7BD48" w14:textId="77777777" w:rsidTr="00D93691">
        <w:trPr>
          <w:trHeight w:val="559"/>
        </w:trPr>
        <w:tc>
          <w:tcPr>
            <w:tcW w:w="2306" w:type="dxa"/>
            <w:shd w:val="clear" w:color="auto" w:fill="auto"/>
            <w:vAlign w:val="center"/>
          </w:tcPr>
          <w:p w14:paraId="641AAFD0"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RSウイルス感染症</w:t>
            </w:r>
          </w:p>
        </w:tc>
        <w:tc>
          <w:tcPr>
            <w:tcW w:w="4077" w:type="dxa"/>
            <w:shd w:val="clear" w:color="auto" w:fill="auto"/>
            <w:vAlign w:val="center"/>
          </w:tcPr>
          <w:p w14:paraId="6ED7A729"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呼吸器症状のある間</w:t>
            </w:r>
          </w:p>
        </w:tc>
        <w:tc>
          <w:tcPr>
            <w:tcW w:w="3682" w:type="dxa"/>
            <w:shd w:val="clear" w:color="auto" w:fill="auto"/>
            <w:vAlign w:val="center"/>
          </w:tcPr>
          <w:p w14:paraId="6234BF9C"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呼吸器症状が消失し、全身状態が良いこと</w:t>
            </w:r>
          </w:p>
        </w:tc>
      </w:tr>
      <w:tr w:rsidR="00D407CB" w:rsidRPr="00C23AA5" w14:paraId="29D0501A" w14:textId="77777777" w:rsidTr="00D93691">
        <w:trPr>
          <w:trHeight w:val="540"/>
        </w:trPr>
        <w:tc>
          <w:tcPr>
            <w:tcW w:w="2306" w:type="dxa"/>
            <w:shd w:val="clear" w:color="auto" w:fill="auto"/>
            <w:vAlign w:val="center"/>
          </w:tcPr>
          <w:p w14:paraId="6A15456D"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帯状疱疹</w:t>
            </w:r>
          </w:p>
        </w:tc>
        <w:tc>
          <w:tcPr>
            <w:tcW w:w="4077" w:type="dxa"/>
            <w:shd w:val="clear" w:color="auto" w:fill="auto"/>
            <w:vAlign w:val="center"/>
          </w:tcPr>
          <w:p w14:paraId="4D15515F"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水疱を形成している間</w:t>
            </w:r>
          </w:p>
        </w:tc>
        <w:tc>
          <w:tcPr>
            <w:tcW w:w="3682" w:type="dxa"/>
            <w:shd w:val="clear" w:color="auto" w:fill="auto"/>
            <w:vAlign w:val="center"/>
          </w:tcPr>
          <w:p w14:paraId="45DF7D22"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すべての発疹が痂皮(かさぶた)化してから</w:t>
            </w:r>
          </w:p>
        </w:tc>
      </w:tr>
      <w:tr w:rsidR="00D407CB" w:rsidRPr="00C23AA5" w14:paraId="59C2F617" w14:textId="77777777" w:rsidTr="00D93691">
        <w:trPr>
          <w:trHeight w:val="562"/>
        </w:trPr>
        <w:tc>
          <w:tcPr>
            <w:tcW w:w="2306" w:type="dxa"/>
            <w:shd w:val="clear" w:color="auto" w:fill="auto"/>
            <w:vAlign w:val="center"/>
          </w:tcPr>
          <w:p w14:paraId="379DCB9D"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突発性発疹</w:t>
            </w:r>
          </w:p>
        </w:tc>
        <w:tc>
          <w:tcPr>
            <w:tcW w:w="4077" w:type="dxa"/>
            <w:shd w:val="clear" w:color="auto" w:fill="auto"/>
            <w:vAlign w:val="center"/>
          </w:tcPr>
          <w:p w14:paraId="3B991B87" w14:textId="77777777" w:rsidR="00D407CB" w:rsidRPr="00C23AA5" w:rsidRDefault="00D407CB" w:rsidP="00D93691">
            <w:pPr>
              <w:spacing w:line="260" w:lineRule="exact"/>
              <w:jc w:val="center"/>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w:t>
            </w:r>
          </w:p>
        </w:tc>
        <w:tc>
          <w:tcPr>
            <w:tcW w:w="3682" w:type="dxa"/>
            <w:shd w:val="clear" w:color="auto" w:fill="auto"/>
            <w:vAlign w:val="center"/>
          </w:tcPr>
          <w:p w14:paraId="7BC1ED8B"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解熱し機嫌が良く全身状態が良いこと</w:t>
            </w:r>
          </w:p>
        </w:tc>
      </w:tr>
      <w:tr w:rsidR="00D407CB" w:rsidRPr="00C23AA5" w14:paraId="5369949C" w14:textId="77777777" w:rsidTr="00D93691">
        <w:trPr>
          <w:trHeight w:val="556"/>
        </w:trPr>
        <w:tc>
          <w:tcPr>
            <w:tcW w:w="2306" w:type="dxa"/>
            <w:shd w:val="clear" w:color="auto" w:fill="auto"/>
            <w:vAlign w:val="center"/>
          </w:tcPr>
          <w:p w14:paraId="2767AF4B"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D407CB">
              <w:rPr>
                <w:rFonts w:ascii="HG丸ｺﾞｼｯｸM-PRO" w:eastAsia="HG丸ｺﾞｼｯｸM-PRO" w:hAnsi="HG丸ｺﾞｼｯｸM-PRO" w:hint="eastAsia"/>
                <w:w w:val="77"/>
                <w:kern w:val="0"/>
                <w:sz w:val="18"/>
                <w:szCs w:val="18"/>
                <w:fitText w:val="2080" w:id="-678772736"/>
              </w:rPr>
              <w:t>ヒトメタニューモウイルス感</w:t>
            </w:r>
            <w:r w:rsidRPr="00D407CB">
              <w:rPr>
                <w:rFonts w:ascii="HG丸ｺﾞｼｯｸM-PRO" w:eastAsia="HG丸ｺﾞｼｯｸM-PRO" w:hAnsi="HG丸ｺﾞｼｯｸM-PRO" w:hint="eastAsia"/>
                <w:w w:val="77"/>
                <w:sz w:val="18"/>
                <w:szCs w:val="18"/>
                <w:fitText w:val="2080" w:id="-678772736"/>
              </w:rPr>
              <w:t>染</w:t>
            </w:r>
            <w:r w:rsidRPr="00D407CB">
              <w:rPr>
                <w:rFonts w:ascii="HG丸ｺﾞｼｯｸM-PRO" w:eastAsia="HG丸ｺﾞｼｯｸM-PRO" w:hAnsi="HG丸ｺﾞｼｯｸM-PRO" w:hint="eastAsia"/>
                <w:spacing w:val="5"/>
                <w:w w:val="77"/>
                <w:sz w:val="18"/>
                <w:szCs w:val="18"/>
                <w:fitText w:val="2080" w:id="-678772736"/>
              </w:rPr>
              <w:t>症</w:t>
            </w:r>
          </w:p>
        </w:tc>
        <w:tc>
          <w:tcPr>
            <w:tcW w:w="4077" w:type="dxa"/>
            <w:shd w:val="clear" w:color="auto" w:fill="auto"/>
            <w:vAlign w:val="center"/>
          </w:tcPr>
          <w:p w14:paraId="4FBC890B" w14:textId="77777777" w:rsidR="00D407CB" w:rsidRPr="00C23AA5" w:rsidRDefault="00D407CB" w:rsidP="00D93691">
            <w:pPr>
              <w:tabs>
                <w:tab w:val="center" w:pos="1947"/>
              </w:tabs>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呼吸器症状のある間</w:t>
            </w:r>
          </w:p>
        </w:tc>
        <w:tc>
          <w:tcPr>
            <w:tcW w:w="3682" w:type="dxa"/>
            <w:shd w:val="clear" w:color="auto" w:fill="auto"/>
            <w:vAlign w:val="center"/>
          </w:tcPr>
          <w:p w14:paraId="0EE238B3"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呼吸器症状が消失し全身状態が良いこと</w:t>
            </w:r>
          </w:p>
          <w:p w14:paraId="17A5EC5E" w14:textId="77777777" w:rsidR="00D407CB" w:rsidRPr="00C23AA5" w:rsidRDefault="00D407CB" w:rsidP="00D93691">
            <w:pPr>
              <w:spacing w:line="260" w:lineRule="exact"/>
              <w:jc w:val="left"/>
              <w:rPr>
                <w:rFonts w:ascii="HG丸ｺﾞｼｯｸM-PRO" w:eastAsia="HG丸ｺﾞｼｯｸM-PRO" w:hAnsi="HG丸ｺﾞｼｯｸM-PRO"/>
                <w:sz w:val="18"/>
                <w:szCs w:val="18"/>
              </w:rPr>
            </w:pPr>
            <w:r w:rsidRPr="00C23AA5">
              <w:rPr>
                <w:rFonts w:ascii="HG丸ｺﾞｼｯｸM-PRO" w:eastAsia="HG丸ｺﾞｼｯｸM-PRO" w:hAnsi="HG丸ｺﾞｼｯｸM-PRO" w:hint="eastAsia"/>
                <w:sz w:val="18"/>
                <w:szCs w:val="18"/>
              </w:rPr>
              <w:t>手洗いを励行すること</w:t>
            </w:r>
          </w:p>
        </w:tc>
      </w:tr>
    </w:tbl>
    <w:p w14:paraId="147702EF" w14:textId="77777777" w:rsidR="00D407CB" w:rsidRDefault="00D407CB" w:rsidP="00D407CB">
      <w:pPr>
        <w:jc w:val="left"/>
        <w:rPr>
          <w:rFonts w:ascii="HG丸ｺﾞｼｯｸM-PRO" w:eastAsia="HG丸ｺﾞｼｯｸM-PRO" w:hAnsi="HG丸ｺﾞｼｯｸM-PRO"/>
          <w:sz w:val="18"/>
          <w:szCs w:val="22"/>
        </w:rPr>
      </w:pPr>
      <w:r w:rsidRPr="00C54C84">
        <w:rPr>
          <w:rFonts w:ascii="HG丸ｺﾞｼｯｸM-PRO" w:eastAsia="HG丸ｺﾞｼｯｸM-PRO" w:hAnsi="HG丸ｺﾞｼｯｸM-PRO" w:hint="eastAsia"/>
          <w:sz w:val="18"/>
          <w:szCs w:val="22"/>
        </w:rPr>
        <w:t>※感染</w:t>
      </w:r>
      <w:r>
        <w:rPr>
          <w:rFonts w:ascii="HG丸ｺﾞｼｯｸM-PRO" w:eastAsia="HG丸ｺﾞｼｯｸM-PRO" w:hAnsi="HG丸ｺﾞｼｯｸM-PRO" w:hint="eastAsia"/>
          <w:sz w:val="18"/>
          <w:szCs w:val="22"/>
        </w:rPr>
        <w:t>しやすい期間を明確に提示できない感染症については（－）としている。</w:t>
      </w:r>
    </w:p>
    <w:p w14:paraId="34B851A2" w14:textId="77777777" w:rsidR="00D407CB" w:rsidRDefault="00D407CB" w:rsidP="00D407CB">
      <w:pPr>
        <w:jc w:val="left"/>
        <w:rPr>
          <w:rFonts w:ascii="HG丸ｺﾞｼｯｸM-PRO" w:eastAsia="HG丸ｺﾞｼｯｸM-PRO" w:hAnsi="HG丸ｺﾞｼｯｸM-PRO"/>
          <w:sz w:val="18"/>
          <w:szCs w:val="22"/>
        </w:rPr>
      </w:pPr>
    </w:p>
    <w:p w14:paraId="1905C4DD" w14:textId="13DF82B1" w:rsidR="00DB0F92" w:rsidRPr="00D407CB" w:rsidRDefault="00D407CB" w:rsidP="00D407CB">
      <w:pPr>
        <w:jc w:val="right"/>
        <w:rPr>
          <w:rFonts w:ascii="HG丸ｺﾞｼｯｸM-PRO" w:eastAsia="HG丸ｺﾞｼｯｸM-PRO" w:hAnsi="HG丸ｺﾞｼｯｸM-PRO" w:hint="eastAsia"/>
          <w:sz w:val="16"/>
          <w:szCs w:val="16"/>
        </w:rPr>
      </w:pPr>
      <w:bookmarkStart w:id="0" w:name="_Hlk150354018"/>
      <w:r w:rsidRPr="00951EEF">
        <w:rPr>
          <w:rFonts w:ascii="HG丸ｺﾞｼｯｸM-PRO" w:eastAsia="HG丸ｺﾞｼｯｸM-PRO" w:hAnsi="HG丸ｺﾞｼｯｸM-PRO" w:hint="eastAsia"/>
          <w:sz w:val="16"/>
          <w:szCs w:val="16"/>
        </w:rPr>
        <w:t>厚生労働省　保育所における感染症対策ガイドライン（2018年</w:t>
      </w:r>
      <w:r>
        <w:rPr>
          <w:rFonts w:ascii="HG丸ｺﾞｼｯｸM-PRO" w:eastAsia="HG丸ｺﾞｼｯｸM-PRO" w:hAnsi="HG丸ｺﾞｼｯｸM-PRO" w:hint="eastAsia"/>
          <w:sz w:val="16"/>
          <w:szCs w:val="16"/>
        </w:rPr>
        <w:t>改定</w:t>
      </w:r>
      <w:r w:rsidRPr="00951EEF">
        <w:rPr>
          <w:rFonts w:ascii="HG丸ｺﾞｼｯｸM-PRO" w:eastAsia="HG丸ｺﾞｼｯｸM-PRO" w:hAnsi="HG丸ｺﾞｼｯｸM-PRO" w:hint="eastAsia"/>
          <w:sz w:val="16"/>
          <w:szCs w:val="16"/>
        </w:rPr>
        <w:t>版）</w:t>
      </w:r>
      <w:bookmarkEnd w:id="0"/>
    </w:p>
    <w:sectPr w:rsidR="00DB0F92" w:rsidRPr="00D407CB" w:rsidSect="00D407CB">
      <w:footerReference w:type="default" r:id="rId4"/>
      <w:pgSz w:w="11906" w:h="16838" w:code="9"/>
      <w:pgMar w:top="567" w:right="851" w:bottom="340" w:left="1021" w:header="11" w:footer="284" w:gutter="0"/>
      <w:pgNumType w:start="9"/>
      <w:cols w:space="425"/>
      <w:docGrid w:linePitch="322" w:charSpace="-423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6081F" w14:textId="77777777" w:rsidR="00935A83" w:rsidRPr="003F2CE5" w:rsidRDefault="00935A83">
    <w:pPr>
      <w:pStyle w:val="aa"/>
      <w:jc w:val="center"/>
      <w:rPr>
        <w:sz w:val="22"/>
        <w:szCs w:val="2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7CB"/>
    <w:rsid w:val="001748C8"/>
    <w:rsid w:val="003500EE"/>
    <w:rsid w:val="00D407CB"/>
    <w:rsid w:val="00DB0F92"/>
    <w:rsid w:val="00F207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28A2AF0"/>
  <w15:chartTrackingRefBased/>
  <w15:docId w15:val="{8170A5B1-027F-47A1-9D26-E172E5052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07CB"/>
    <w:pPr>
      <w:widowControl w:val="0"/>
      <w:jc w:val="both"/>
    </w:pPr>
    <w:rPr>
      <w:rFonts w:ascii="Century" w:eastAsia="ＭＳ 明朝" w:hAnsi="Century" w:cs="Times New Roman"/>
      <w:szCs w:val="24"/>
    </w:rPr>
  </w:style>
  <w:style w:type="paragraph" w:styleId="1">
    <w:name w:val="heading 1"/>
    <w:basedOn w:val="a"/>
    <w:next w:val="a"/>
    <w:link w:val="10"/>
    <w:uiPriority w:val="9"/>
    <w:qFormat/>
    <w:rsid w:val="00D407C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407C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407C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407C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407C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407C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407C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407C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407C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407C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407C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407CB"/>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407C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407C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407C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407C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407C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407C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407C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407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407C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407C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407CB"/>
    <w:pPr>
      <w:spacing w:before="160" w:after="160"/>
      <w:jc w:val="center"/>
    </w:pPr>
    <w:rPr>
      <w:i/>
      <w:iCs/>
      <w:color w:val="404040" w:themeColor="text1" w:themeTint="BF"/>
    </w:rPr>
  </w:style>
  <w:style w:type="character" w:customStyle="1" w:styleId="a8">
    <w:name w:val="引用文 (文字)"/>
    <w:basedOn w:val="a0"/>
    <w:link w:val="a7"/>
    <w:uiPriority w:val="29"/>
    <w:rsid w:val="00D407CB"/>
    <w:rPr>
      <w:i/>
      <w:iCs/>
      <w:color w:val="404040" w:themeColor="text1" w:themeTint="BF"/>
    </w:rPr>
  </w:style>
  <w:style w:type="paragraph" w:styleId="a9">
    <w:name w:val="List Paragraph"/>
    <w:basedOn w:val="a"/>
    <w:uiPriority w:val="34"/>
    <w:qFormat/>
    <w:rsid w:val="00D407CB"/>
    <w:pPr>
      <w:ind w:left="720"/>
      <w:contextualSpacing/>
    </w:pPr>
  </w:style>
  <w:style w:type="character" w:styleId="21">
    <w:name w:val="Intense Emphasis"/>
    <w:basedOn w:val="a0"/>
    <w:uiPriority w:val="21"/>
    <w:qFormat/>
    <w:rsid w:val="00D407CB"/>
    <w:rPr>
      <w:i/>
      <w:iCs/>
      <w:color w:val="0F4761" w:themeColor="accent1" w:themeShade="BF"/>
    </w:rPr>
  </w:style>
  <w:style w:type="paragraph" w:styleId="22">
    <w:name w:val="Intense Quote"/>
    <w:basedOn w:val="a"/>
    <w:next w:val="a"/>
    <w:link w:val="23"/>
    <w:uiPriority w:val="30"/>
    <w:qFormat/>
    <w:rsid w:val="00D407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407CB"/>
    <w:rPr>
      <w:i/>
      <w:iCs/>
      <w:color w:val="0F4761" w:themeColor="accent1" w:themeShade="BF"/>
    </w:rPr>
  </w:style>
  <w:style w:type="character" w:styleId="24">
    <w:name w:val="Intense Reference"/>
    <w:basedOn w:val="a0"/>
    <w:uiPriority w:val="32"/>
    <w:qFormat/>
    <w:rsid w:val="00D407CB"/>
    <w:rPr>
      <w:b/>
      <w:bCs/>
      <w:smallCaps/>
      <w:color w:val="0F4761" w:themeColor="accent1" w:themeShade="BF"/>
      <w:spacing w:val="5"/>
    </w:rPr>
  </w:style>
  <w:style w:type="paragraph" w:styleId="aa">
    <w:name w:val="footer"/>
    <w:basedOn w:val="a"/>
    <w:link w:val="ab"/>
    <w:uiPriority w:val="99"/>
    <w:unhideWhenUsed/>
    <w:rsid w:val="00D407CB"/>
    <w:pPr>
      <w:tabs>
        <w:tab w:val="center" w:pos="4252"/>
        <w:tab w:val="right" w:pos="8504"/>
      </w:tabs>
      <w:snapToGrid w:val="0"/>
    </w:pPr>
    <w:rPr>
      <w:lang w:val="x-none" w:eastAsia="x-none"/>
    </w:rPr>
  </w:style>
  <w:style w:type="character" w:customStyle="1" w:styleId="ab">
    <w:name w:val="フッター (文字)"/>
    <w:basedOn w:val="a0"/>
    <w:link w:val="aa"/>
    <w:uiPriority w:val="99"/>
    <w:rsid w:val="00D407CB"/>
    <w:rPr>
      <w:rFonts w:ascii="Century" w:eastAsia="ＭＳ 明朝" w:hAnsi="Century" w:cs="Times New Roman"/>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総務政策課</dc:creator>
  <cp:keywords/>
  <dc:description/>
  <cp:lastModifiedBy>総務政策課</cp:lastModifiedBy>
  <cp:revision>2</cp:revision>
  <dcterms:created xsi:type="dcterms:W3CDTF">2025-07-17T02:01:00Z</dcterms:created>
  <dcterms:modified xsi:type="dcterms:W3CDTF">2025-07-17T02:01:00Z</dcterms:modified>
</cp:coreProperties>
</file>