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47BBD3" w14:textId="081F556D" w:rsidR="008727F8" w:rsidRDefault="00C74A26" w:rsidP="00C74A26">
      <w:pPr>
        <w:autoSpaceDE w:val="0"/>
        <w:autoSpaceDN w:val="0"/>
        <w:adjustRightInd w:val="0"/>
        <w:jc w:val="left"/>
        <w:rPr>
          <w:rFonts w:ascii="UD デジタル 教科書体 N-R" w:eastAsia="UD デジタル 教科書体 N-R" w:hAnsi="ＭＳ 明朝" w:cs="MS UI Gothic"/>
          <w:color w:val="auto"/>
          <w:kern w:val="0"/>
          <w:sz w:val="22"/>
          <w:szCs w:val="22"/>
          <w:lang w:val="ja-JP"/>
        </w:rPr>
      </w:pPr>
      <w:r>
        <w:rPr>
          <w:rFonts w:ascii="UD デジタル 教科書体 N-R" w:eastAsia="UD デジタル 教科書体 N-R" w:hAnsi="ＭＳ 明朝" w:cs="MS UI Gothic" w:hint="eastAsia"/>
          <w:color w:val="auto"/>
          <w:kern w:val="0"/>
          <w:sz w:val="22"/>
          <w:szCs w:val="22"/>
          <w:lang w:val="ja-JP"/>
        </w:rPr>
        <w:t>別紙３</w:t>
      </w:r>
    </w:p>
    <w:p w14:paraId="20FD91D4" w14:textId="492FCF89" w:rsidR="008727F8" w:rsidRPr="00C74A26" w:rsidRDefault="00C74A26" w:rsidP="005862D9">
      <w:pPr>
        <w:autoSpaceDE w:val="0"/>
        <w:autoSpaceDN w:val="0"/>
        <w:adjustRightInd w:val="0"/>
        <w:jc w:val="center"/>
        <w:rPr>
          <w:rFonts w:ascii="UD デジタル 教科書体 N-R" w:eastAsia="UD デジタル 教科書体 N-R" w:hAnsi="ＭＳ 明朝" w:hint="eastAsia"/>
          <w:color w:val="auto"/>
          <w:kern w:val="0"/>
          <w:sz w:val="22"/>
          <w:szCs w:val="22"/>
        </w:rPr>
      </w:pPr>
      <w:r>
        <w:rPr>
          <w:rFonts w:ascii="UD デジタル 教科書体 N-R" w:eastAsia="UD デジタル 教科書体 N-R" w:hAnsi="ＭＳ 明朝" w:cs="MS UI Gothic" w:hint="eastAsia"/>
          <w:color w:val="auto"/>
          <w:kern w:val="0"/>
          <w:sz w:val="22"/>
          <w:szCs w:val="22"/>
          <w:lang w:val="ja-JP"/>
        </w:rPr>
        <w:t xml:space="preserve">令和７年度　</w:t>
      </w:r>
      <w:r w:rsidRPr="00C74A26">
        <w:rPr>
          <w:rFonts w:ascii="UD デジタル 教科書体 N-R" w:eastAsia="UD デジタル 教科書体 N-R" w:hAnsi="ＭＳ 明朝" w:cs="MS UI Gothic" w:hint="eastAsia"/>
          <w:color w:val="auto"/>
          <w:kern w:val="0"/>
          <w:sz w:val="22"/>
          <w:szCs w:val="22"/>
          <w:lang w:val="ja-JP"/>
        </w:rPr>
        <w:t>玉城町立保育所給食調理業務</w:t>
      </w:r>
      <w:r>
        <w:rPr>
          <w:rFonts w:ascii="UD デジタル 教科書体 N-R" w:eastAsia="UD デジタル 教科書体 N-R" w:hAnsi="ＭＳ 明朝" w:cs="MS UI Gothic" w:hint="eastAsia"/>
          <w:color w:val="auto"/>
          <w:kern w:val="0"/>
          <w:sz w:val="22"/>
          <w:szCs w:val="22"/>
          <w:lang w:val="ja-JP"/>
        </w:rPr>
        <w:t>に係る</w:t>
      </w:r>
      <w:r w:rsidR="005862D9">
        <w:rPr>
          <w:rFonts w:ascii="UD デジタル 教科書体 N-R" w:eastAsia="UD デジタル 教科書体 N-R" w:hAnsi="ＭＳ 明朝" w:cs="MS UI Gothic" w:hint="eastAsia"/>
          <w:color w:val="auto"/>
          <w:kern w:val="0"/>
          <w:sz w:val="22"/>
          <w:szCs w:val="22"/>
          <w:lang w:val="ja-JP"/>
        </w:rPr>
        <w:t>業者選考審査基準及び配点</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2835"/>
        <w:gridCol w:w="880"/>
        <w:gridCol w:w="992"/>
        <w:gridCol w:w="992"/>
        <w:gridCol w:w="992"/>
        <w:gridCol w:w="993"/>
        <w:gridCol w:w="992"/>
      </w:tblGrid>
      <w:tr w:rsidR="008727F8" w:rsidRPr="00C74A26" w14:paraId="5842324B" w14:textId="77777777" w:rsidTr="00BB6369">
        <w:trPr>
          <w:trHeight w:val="64"/>
        </w:trPr>
        <w:tc>
          <w:tcPr>
            <w:tcW w:w="1242" w:type="dxa"/>
            <w:vMerge w:val="restart"/>
            <w:tcBorders>
              <w:right w:val="single" w:sz="4" w:space="0" w:color="auto"/>
            </w:tcBorders>
            <w:shd w:val="clear" w:color="auto" w:fill="F2F2F2"/>
            <w:vAlign w:val="center"/>
          </w:tcPr>
          <w:p w14:paraId="3AD03560"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評価</w:t>
            </w:r>
          </w:p>
          <w:p w14:paraId="609C8907"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項目</w:t>
            </w:r>
          </w:p>
        </w:tc>
        <w:tc>
          <w:tcPr>
            <w:tcW w:w="2835" w:type="dxa"/>
            <w:vMerge w:val="restart"/>
            <w:tcBorders>
              <w:left w:val="single" w:sz="4" w:space="0" w:color="auto"/>
              <w:right w:val="single" w:sz="4" w:space="0" w:color="auto"/>
            </w:tcBorders>
            <w:shd w:val="clear" w:color="auto" w:fill="F2F2F2"/>
            <w:vAlign w:val="center"/>
          </w:tcPr>
          <w:p w14:paraId="7041B39F"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評価事項</w:t>
            </w:r>
          </w:p>
        </w:tc>
        <w:tc>
          <w:tcPr>
            <w:tcW w:w="880" w:type="dxa"/>
            <w:vMerge w:val="restart"/>
            <w:tcBorders>
              <w:left w:val="single" w:sz="4" w:space="0" w:color="auto"/>
            </w:tcBorders>
            <w:shd w:val="clear" w:color="auto" w:fill="F2F2F2"/>
            <w:vAlign w:val="center"/>
          </w:tcPr>
          <w:p w14:paraId="2394D20D"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配</w:t>
            </w:r>
          </w:p>
          <w:p w14:paraId="1F4AF6CB"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点</w:t>
            </w:r>
          </w:p>
        </w:tc>
        <w:tc>
          <w:tcPr>
            <w:tcW w:w="4961" w:type="dxa"/>
            <w:gridSpan w:val="5"/>
            <w:tcBorders>
              <w:bottom w:val="single" w:sz="4" w:space="0" w:color="auto"/>
            </w:tcBorders>
            <w:shd w:val="clear" w:color="auto" w:fill="F2F2F2"/>
            <w:vAlign w:val="center"/>
          </w:tcPr>
          <w:p w14:paraId="19EA9AD2"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評価点の掛け率</w:t>
            </w:r>
          </w:p>
        </w:tc>
      </w:tr>
      <w:tr w:rsidR="008727F8" w:rsidRPr="00C74A26" w14:paraId="56BA6FDA" w14:textId="77777777" w:rsidTr="00BB6369">
        <w:trPr>
          <w:trHeight w:val="64"/>
        </w:trPr>
        <w:tc>
          <w:tcPr>
            <w:tcW w:w="1242" w:type="dxa"/>
            <w:vMerge/>
            <w:tcBorders>
              <w:right w:val="single" w:sz="4" w:space="0" w:color="auto"/>
            </w:tcBorders>
            <w:shd w:val="clear" w:color="auto" w:fill="F2F2F2"/>
            <w:vAlign w:val="center"/>
          </w:tcPr>
          <w:p w14:paraId="7E905670"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p>
        </w:tc>
        <w:tc>
          <w:tcPr>
            <w:tcW w:w="2835" w:type="dxa"/>
            <w:vMerge/>
            <w:tcBorders>
              <w:left w:val="single" w:sz="4" w:space="0" w:color="auto"/>
              <w:right w:val="single" w:sz="4" w:space="0" w:color="auto"/>
            </w:tcBorders>
            <w:shd w:val="clear" w:color="auto" w:fill="F2F2F2"/>
            <w:vAlign w:val="center"/>
          </w:tcPr>
          <w:p w14:paraId="0250F5CF"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p>
        </w:tc>
        <w:tc>
          <w:tcPr>
            <w:tcW w:w="880" w:type="dxa"/>
            <w:vMerge/>
            <w:tcBorders>
              <w:left w:val="single" w:sz="4" w:space="0" w:color="auto"/>
            </w:tcBorders>
            <w:shd w:val="clear" w:color="auto" w:fill="F2F2F2"/>
            <w:vAlign w:val="center"/>
          </w:tcPr>
          <w:p w14:paraId="76F2C80F"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p>
        </w:tc>
        <w:tc>
          <w:tcPr>
            <w:tcW w:w="992" w:type="dxa"/>
            <w:tcBorders>
              <w:top w:val="single" w:sz="4" w:space="0" w:color="auto"/>
              <w:right w:val="single" w:sz="4" w:space="0" w:color="auto"/>
            </w:tcBorders>
            <w:shd w:val="clear" w:color="auto" w:fill="F2F2F2"/>
            <w:vAlign w:val="center"/>
          </w:tcPr>
          <w:p w14:paraId="5AF1DAB1" w14:textId="156A697C" w:rsidR="008727F8" w:rsidRPr="00BB6369" w:rsidRDefault="00C74A26"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BB6369">
              <w:rPr>
                <w:rFonts w:ascii="UD デジタル 教科書体 N-R" w:eastAsia="UD デジタル 教科書体 N-R" w:hAnsi="ＭＳ 明朝" w:cs="MS UI Gothic" w:hint="eastAsia"/>
                <w:kern w:val="0"/>
                <w:sz w:val="22"/>
                <w:szCs w:val="22"/>
                <w:lang w:val="ja-JP"/>
              </w:rPr>
              <w:t>Ａ</w:t>
            </w:r>
          </w:p>
          <w:p w14:paraId="0B5F90CB"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（1.0）</w:t>
            </w:r>
          </w:p>
        </w:tc>
        <w:tc>
          <w:tcPr>
            <w:tcW w:w="992" w:type="dxa"/>
            <w:tcBorders>
              <w:top w:val="single" w:sz="4" w:space="0" w:color="auto"/>
              <w:right w:val="single" w:sz="4" w:space="0" w:color="auto"/>
            </w:tcBorders>
            <w:shd w:val="clear" w:color="auto" w:fill="F2F2F2"/>
            <w:vAlign w:val="center"/>
          </w:tcPr>
          <w:p w14:paraId="6C428313" w14:textId="2E5D6595" w:rsidR="008727F8" w:rsidRPr="00BB6369" w:rsidRDefault="00C74A26"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BB6369">
              <w:rPr>
                <w:rFonts w:ascii="UD デジタル 教科書体 N-R" w:eastAsia="UD デジタル 教科書体 N-R" w:hAnsi="ＭＳ 明朝" w:cs="MS UI Gothic" w:hint="eastAsia"/>
                <w:kern w:val="0"/>
                <w:sz w:val="22"/>
                <w:szCs w:val="22"/>
                <w:lang w:val="ja-JP"/>
              </w:rPr>
              <w:t>Ｂ</w:t>
            </w:r>
          </w:p>
          <w:p w14:paraId="4EAB6D1B"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（0.8）</w:t>
            </w:r>
          </w:p>
        </w:tc>
        <w:tc>
          <w:tcPr>
            <w:tcW w:w="992" w:type="dxa"/>
            <w:tcBorders>
              <w:top w:val="single" w:sz="4" w:space="0" w:color="auto"/>
              <w:right w:val="single" w:sz="4" w:space="0" w:color="auto"/>
            </w:tcBorders>
            <w:shd w:val="clear" w:color="auto" w:fill="F2F2F2"/>
            <w:vAlign w:val="center"/>
          </w:tcPr>
          <w:p w14:paraId="218592BB" w14:textId="62DDA0AC" w:rsidR="008727F8" w:rsidRPr="00BB6369" w:rsidRDefault="00C74A26"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BB6369">
              <w:rPr>
                <w:rFonts w:ascii="UD デジタル 教科書体 N-R" w:eastAsia="UD デジタル 教科書体 N-R" w:hAnsi="ＭＳ 明朝" w:cs="MS UI Gothic" w:hint="eastAsia"/>
                <w:kern w:val="0"/>
                <w:sz w:val="22"/>
                <w:szCs w:val="22"/>
                <w:lang w:val="ja-JP"/>
              </w:rPr>
              <w:t>Ｃ</w:t>
            </w:r>
          </w:p>
          <w:p w14:paraId="1C5AD552"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（0.6）</w:t>
            </w:r>
          </w:p>
        </w:tc>
        <w:tc>
          <w:tcPr>
            <w:tcW w:w="993" w:type="dxa"/>
            <w:tcBorders>
              <w:top w:val="single" w:sz="4" w:space="0" w:color="auto"/>
              <w:right w:val="single" w:sz="4" w:space="0" w:color="auto"/>
            </w:tcBorders>
            <w:shd w:val="clear" w:color="auto" w:fill="F2F2F2"/>
            <w:vAlign w:val="center"/>
          </w:tcPr>
          <w:p w14:paraId="63B665E8" w14:textId="56D275FB" w:rsidR="008727F8" w:rsidRPr="00BB6369" w:rsidRDefault="00C74A26"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BB6369">
              <w:rPr>
                <w:rFonts w:ascii="UD デジタル 教科書体 N-R" w:eastAsia="UD デジタル 教科書体 N-R" w:hAnsi="ＭＳ 明朝" w:cs="MS UI Gothic" w:hint="eastAsia"/>
                <w:kern w:val="0"/>
                <w:sz w:val="22"/>
                <w:szCs w:val="22"/>
                <w:lang w:val="ja-JP"/>
              </w:rPr>
              <w:t>Ｄ</w:t>
            </w:r>
          </w:p>
          <w:p w14:paraId="67705B2F"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（0.4）</w:t>
            </w:r>
          </w:p>
        </w:tc>
        <w:tc>
          <w:tcPr>
            <w:tcW w:w="992" w:type="dxa"/>
            <w:tcBorders>
              <w:top w:val="single" w:sz="4" w:space="0" w:color="auto"/>
              <w:right w:val="single" w:sz="4" w:space="0" w:color="auto"/>
            </w:tcBorders>
            <w:shd w:val="clear" w:color="auto" w:fill="F2F2F2"/>
            <w:vAlign w:val="center"/>
          </w:tcPr>
          <w:p w14:paraId="5C66F51C" w14:textId="53F8E9D4" w:rsidR="008727F8" w:rsidRPr="00BB6369" w:rsidRDefault="00C74A26"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BB6369">
              <w:rPr>
                <w:rFonts w:ascii="UD デジタル 教科書体 N-R" w:eastAsia="UD デジタル 教科書体 N-R" w:hAnsi="ＭＳ 明朝" w:cs="MS UI Gothic" w:hint="eastAsia"/>
                <w:kern w:val="0"/>
                <w:sz w:val="22"/>
                <w:szCs w:val="22"/>
                <w:lang w:val="ja-JP"/>
              </w:rPr>
              <w:t>Ｅ</w:t>
            </w:r>
          </w:p>
          <w:p w14:paraId="74D6279C" w14:textId="77777777" w:rsidR="008727F8" w:rsidRPr="00C74A26" w:rsidRDefault="008727F8" w:rsidP="00F810B3">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sidRPr="00C74A26">
              <w:rPr>
                <w:rFonts w:ascii="UD デジタル 教科書体 N-R" w:eastAsia="UD デジタル 教科書体 N-R" w:hAnsi="ＭＳ 明朝" w:cs="MS UI Gothic" w:hint="eastAsia"/>
                <w:kern w:val="0"/>
                <w:sz w:val="22"/>
                <w:szCs w:val="22"/>
                <w:lang w:val="ja-JP"/>
              </w:rPr>
              <w:t>（0.2）</w:t>
            </w:r>
          </w:p>
        </w:tc>
      </w:tr>
      <w:tr w:rsidR="008727F8" w:rsidRPr="00C74A26" w14:paraId="3555B713" w14:textId="77777777" w:rsidTr="005D1F2A">
        <w:trPr>
          <w:trHeight w:val="1698"/>
        </w:trPr>
        <w:tc>
          <w:tcPr>
            <w:tcW w:w="1242" w:type="dxa"/>
            <w:tcBorders>
              <w:right w:val="single" w:sz="4" w:space="0" w:color="auto"/>
            </w:tcBorders>
            <w:vAlign w:val="center"/>
          </w:tcPr>
          <w:p w14:paraId="4961D27D" w14:textId="400CF982" w:rsidR="008727F8" w:rsidRPr="00BB6369" w:rsidRDefault="00C74A26" w:rsidP="00F810B3">
            <w:pPr>
              <w:autoSpaceDE w:val="0"/>
              <w:autoSpaceDN w:val="0"/>
              <w:adjustRightInd w:val="0"/>
              <w:jc w:val="center"/>
              <w:rPr>
                <w:rFonts w:ascii="UD デジタル 教科書体 N-R" w:eastAsia="UD デジタル 教科書体 N-R" w:hAnsi="ＭＳ 明朝" w:cs="MS UI Gothic" w:hint="eastAsia"/>
                <w:kern w:val="0"/>
                <w:sz w:val="20"/>
                <w:szCs w:val="20"/>
                <w:lang w:val="ja-JP"/>
              </w:rPr>
            </w:pPr>
            <w:r w:rsidRPr="00BB6369">
              <w:rPr>
                <w:rFonts w:ascii="UD デジタル 教科書体 N-R" w:eastAsia="UD デジタル 教科書体 N-R" w:hAnsi="ＭＳ 明朝" w:cs="MS UI Gothic" w:hint="eastAsia"/>
                <w:kern w:val="0"/>
                <w:sz w:val="20"/>
                <w:szCs w:val="20"/>
                <w:lang w:val="ja-JP"/>
              </w:rPr>
              <w:t>学校給食に対する基本的な考え方</w:t>
            </w:r>
          </w:p>
        </w:tc>
        <w:tc>
          <w:tcPr>
            <w:tcW w:w="2835" w:type="dxa"/>
            <w:tcBorders>
              <w:left w:val="single" w:sz="4" w:space="0" w:color="auto"/>
              <w:right w:val="single" w:sz="4" w:space="0" w:color="auto"/>
            </w:tcBorders>
          </w:tcPr>
          <w:p w14:paraId="064A658A" w14:textId="65DBB893" w:rsidR="008727F8" w:rsidRPr="005862D9" w:rsidRDefault="005D1F2A"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①</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教育の一環としての学校給食の意義や目的を理解し、その重要性を認識しているか。</w:t>
            </w:r>
          </w:p>
          <w:p w14:paraId="1A4C9337" w14:textId="3944D856" w:rsidR="005D1F2A" w:rsidRPr="005862D9" w:rsidRDefault="005D1F2A"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②</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学校給食の提供に対するコンセプトを有し、その実現に向け積極的な提案がなされているか。</w:t>
            </w:r>
          </w:p>
          <w:p w14:paraId="48D4EC83" w14:textId="13E6E239" w:rsidR="00207D75" w:rsidRPr="005862D9" w:rsidRDefault="00207D75" w:rsidP="005D1F2A">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p>
        </w:tc>
        <w:tc>
          <w:tcPr>
            <w:tcW w:w="880" w:type="dxa"/>
            <w:tcBorders>
              <w:left w:val="single" w:sz="4" w:space="0" w:color="auto"/>
            </w:tcBorders>
            <w:vAlign w:val="center"/>
          </w:tcPr>
          <w:p w14:paraId="3D394CC6" w14:textId="4F6D9FD3" w:rsidR="008727F8" w:rsidRPr="00C74A26"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Pr>
                <w:rFonts w:ascii="UD デジタル 教科書体 N-R" w:eastAsia="UD デジタル 教科書体 N-R" w:hAnsi="ＭＳ 明朝" w:cs="MS UI Gothic" w:hint="eastAsia"/>
                <w:kern w:val="0"/>
                <w:sz w:val="22"/>
                <w:szCs w:val="22"/>
                <w:lang w:val="ja-JP"/>
              </w:rPr>
              <w:t>10</w:t>
            </w:r>
            <w:r w:rsidR="008727F8" w:rsidRPr="00C74A26">
              <w:rPr>
                <w:rFonts w:ascii="UD デジタル 教科書体 N-R" w:eastAsia="UD デジタル 教科書体 N-R" w:hAnsi="ＭＳ 明朝" w:cs="MS UI Gothic" w:hint="eastAsia"/>
                <w:kern w:val="0"/>
                <w:sz w:val="22"/>
                <w:szCs w:val="22"/>
                <w:lang w:val="ja-JP"/>
              </w:rPr>
              <w:t>点</w:t>
            </w:r>
          </w:p>
        </w:tc>
        <w:tc>
          <w:tcPr>
            <w:tcW w:w="992" w:type="dxa"/>
            <w:tcBorders>
              <w:bottom w:val="single" w:sz="4" w:space="0" w:color="000000"/>
              <w:right w:val="single" w:sz="4" w:space="0" w:color="auto"/>
            </w:tcBorders>
            <w:shd w:val="clear" w:color="auto" w:fill="auto"/>
            <w:vAlign w:val="center"/>
          </w:tcPr>
          <w:p w14:paraId="58468F72" w14:textId="77777777" w:rsidR="00C74A26" w:rsidRPr="00207D75" w:rsidRDefault="00C74A26" w:rsidP="00F810B3">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極めて</w:t>
            </w:r>
          </w:p>
          <w:p w14:paraId="59263A42" w14:textId="21D089E3" w:rsidR="008727F8" w:rsidRPr="00207D75" w:rsidRDefault="00C74A26" w:rsidP="00F810B3">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2A95E5B2" w14:textId="7427897E" w:rsidR="008727F8" w:rsidRPr="00207D75" w:rsidRDefault="00C74A26" w:rsidP="00F810B3">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5399B0D5" w14:textId="51AC10CD" w:rsidR="008727F8" w:rsidRPr="00207D75" w:rsidRDefault="00C74A26" w:rsidP="00F810B3">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普通</w:t>
            </w:r>
          </w:p>
        </w:tc>
        <w:tc>
          <w:tcPr>
            <w:tcW w:w="993" w:type="dxa"/>
            <w:tcBorders>
              <w:left w:val="single" w:sz="4" w:space="0" w:color="auto"/>
              <w:bottom w:val="single" w:sz="4" w:space="0" w:color="000000"/>
              <w:right w:val="single" w:sz="4" w:space="0" w:color="auto"/>
            </w:tcBorders>
            <w:shd w:val="clear" w:color="auto" w:fill="auto"/>
            <w:vAlign w:val="center"/>
          </w:tcPr>
          <w:p w14:paraId="0229BE18" w14:textId="77777777" w:rsidR="00C74A26" w:rsidRPr="00207D75" w:rsidRDefault="00C74A26" w:rsidP="00F810B3">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やや</w:t>
            </w:r>
          </w:p>
          <w:p w14:paraId="4A21CD0B" w14:textId="25F9FB48" w:rsidR="008727F8" w:rsidRPr="00207D75" w:rsidRDefault="00C74A26" w:rsidP="00F810B3">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c>
          <w:tcPr>
            <w:tcW w:w="992" w:type="dxa"/>
            <w:tcBorders>
              <w:left w:val="single" w:sz="4" w:space="0" w:color="auto"/>
              <w:bottom w:val="single" w:sz="4" w:space="0" w:color="000000"/>
            </w:tcBorders>
            <w:shd w:val="clear" w:color="auto" w:fill="auto"/>
            <w:vAlign w:val="center"/>
          </w:tcPr>
          <w:p w14:paraId="0DC40DE5" w14:textId="5EB38A0C" w:rsidR="008727F8" w:rsidRPr="00207D75" w:rsidRDefault="00C74A26" w:rsidP="00F810B3">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r>
      <w:tr w:rsidR="00BB6369" w:rsidRPr="00C74A26" w14:paraId="5DA0CFF5" w14:textId="77777777" w:rsidTr="005D1F2A">
        <w:trPr>
          <w:trHeight w:val="1694"/>
        </w:trPr>
        <w:tc>
          <w:tcPr>
            <w:tcW w:w="1242" w:type="dxa"/>
            <w:tcBorders>
              <w:right w:val="single" w:sz="4" w:space="0" w:color="auto"/>
            </w:tcBorders>
            <w:vAlign w:val="center"/>
          </w:tcPr>
          <w:p w14:paraId="748E50C1" w14:textId="40EA7DD0" w:rsidR="00BB6369" w:rsidRPr="00BB6369" w:rsidRDefault="00BB6369" w:rsidP="00BB6369">
            <w:pPr>
              <w:autoSpaceDE w:val="0"/>
              <w:autoSpaceDN w:val="0"/>
              <w:adjustRightInd w:val="0"/>
              <w:jc w:val="left"/>
              <w:rPr>
                <w:rFonts w:ascii="UD デジタル 教科書体 N-R" w:eastAsia="UD デジタル 教科書体 N-R" w:hAnsi="ＭＳ 明朝" w:cs="MS UI Gothic" w:hint="eastAsia"/>
                <w:kern w:val="0"/>
                <w:sz w:val="20"/>
                <w:szCs w:val="20"/>
                <w:lang w:val="ja-JP"/>
              </w:rPr>
            </w:pPr>
            <w:r w:rsidRPr="00BB6369">
              <w:rPr>
                <w:rFonts w:ascii="UD デジタル 教科書体 N-R" w:eastAsia="UD デジタル 教科書体 N-R" w:hAnsi="ＭＳ 明朝" w:cs="MS UI Gothic" w:hint="eastAsia"/>
                <w:kern w:val="0"/>
                <w:sz w:val="20"/>
                <w:szCs w:val="20"/>
                <w:lang w:val="ja-JP"/>
              </w:rPr>
              <w:t>安全衛生管理体制と不測事態の対応</w:t>
            </w:r>
            <w:r>
              <w:rPr>
                <w:rFonts w:ascii="UD デジタル 教科書体 N-R" w:eastAsia="UD デジタル 教科書体 N-R" w:hAnsi="ＭＳ 明朝" w:cs="MS UI Gothic" w:hint="eastAsia"/>
                <w:kern w:val="0"/>
                <w:sz w:val="20"/>
                <w:szCs w:val="20"/>
                <w:lang w:val="ja-JP"/>
              </w:rPr>
              <w:t>について</w:t>
            </w:r>
          </w:p>
        </w:tc>
        <w:tc>
          <w:tcPr>
            <w:tcW w:w="2835" w:type="dxa"/>
            <w:tcBorders>
              <w:left w:val="single" w:sz="4" w:space="0" w:color="auto"/>
              <w:right w:val="single" w:sz="4" w:space="0" w:color="auto"/>
            </w:tcBorders>
          </w:tcPr>
          <w:p w14:paraId="7BC8EF47" w14:textId="212C3B87" w:rsidR="00BB6369" w:rsidRPr="005862D9"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①</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厚生労働省の「大量調理施設衛生管理マニュアル」及び文部科学省の「学校給食衛生管理の基準」に基づいた衛生管理マニュアルが自社において確立されているか。</w:t>
            </w:r>
          </w:p>
          <w:p w14:paraId="12BCF61A" w14:textId="38F46D2E" w:rsidR="00207D75" w:rsidRPr="005862D9" w:rsidRDefault="005862D9" w:rsidP="00207D75">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②</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不測事態など非常時の対応マニュアルが確立されているか。</w:t>
            </w:r>
          </w:p>
        </w:tc>
        <w:tc>
          <w:tcPr>
            <w:tcW w:w="880" w:type="dxa"/>
            <w:tcBorders>
              <w:left w:val="single" w:sz="4" w:space="0" w:color="auto"/>
            </w:tcBorders>
            <w:vAlign w:val="center"/>
          </w:tcPr>
          <w:p w14:paraId="2719208C" w14:textId="65882F27" w:rsidR="00BB6369" w:rsidRPr="00C74A26"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Pr>
                <w:rFonts w:ascii="UD デジタル 教科書体 N-R" w:eastAsia="UD デジタル 教科書体 N-R" w:hAnsi="ＭＳ 明朝" w:cs="MS UI Gothic" w:hint="eastAsia"/>
                <w:kern w:val="0"/>
                <w:sz w:val="22"/>
                <w:szCs w:val="22"/>
                <w:lang w:val="ja-JP"/>
              </w:rPr>
              <w:t>20</w:t>
            </w:r>
            <w:r w:rsidRPr="00C74A26">
              <w:rPr>
                <w:rFonts w:ascii="UD デジタル 教科書体 N-R" w:eastAsia="UD デジタル 教科書体 N-R" w:hAnsi="ＭＳ 明朝" w:cs="MS UI Gothic" w:hint="eastAsia"/>
                <w:kern w:val="0"/>
                <w:sz w:val="22"/>
                <w:szCs w:val="22"/>
                <w:lang w:val="ja-JP"/>
              </w:rPr>
              <w:t>点</w:t>
            </w:r>
          </w:p>
        </w:tc>
        <w:tc>
          <w:tcPr>
            <w:tcW w:w="992" w:type="dxa"/>
            <w:tcBorders>
              <w:bottom w:val="single" w:sz="4" w:space="0" w:color="000000"/>
              <w:right w:val="single" w:sz="4" w:space="0" w:color="auto"/>
            </w:tcBorders>
            <w:shd w:val="clear" w:color="auto" w:fill="auto"/>
            <w:vAlign w:val="center"/>
          </w:tcPr>
          <w:p w14:paraId="4FF1F51E"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極めて</w:t>
            </w:r>
          </w:p>
          <w:p w14:paraId="0A027082" w14:textId="1055632F"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1AA2CFF2" w14:textId="36CAA90A"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73102A89" w14:textId="17C3A97F"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普通</w:t>
            </w:r>
          </w:p>
        </w:tc>
        <w:tc>
          <w:tcPr>
            <w:tcW w:w="993" w:type="dxa"/>
            <w:tcBorders>
              <w:left w:val="single" w:sz="4" w:space="0" w:color="auto"/>
              <w:bottom w:val="single" w:sz="4" w:space="0" w:color="000000"/>
              <w:right w:val="single" w:sz="4" w:space="0" w:color="auto"/>
            </w:tcBorders>
            <w:shd w:val="clear" w:color="auto" w:fill="auto"/>
            <w:vAlign w:val="center"/>
          </w:tcPr>
          <w:p w14:paraId="484A1DD7"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やや</w:t>
            </w:r>
          </w:p>
          <w:p w14:paraId="4E3CCFBE" w14:textId="5E679D7E"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c>
          <w:tcPr>
            <w:tcW w:w="992" w:type="dxa"/>
            <w:tcBorders>
              <w:left w:val="single" w:sz="4" w:space="0" w:color="auto"/>
              <w:bottom w:val="single" w:sz="4" w:space="0" w:color="000000"/>
            </w:tcBorders>
            <w:shd w:val="clear" w:color="auto" w:fill="auto"/>
            <w:vAlign w:val="center"/>
          </w:tcPr>
          <w:p w14:paraId="0DFA7D2D" w14:textId="4811C330"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r>
      <w:tr w:rsidR="00BB6369" w:rsidRPr="00C74A26" w14:paraId="5EF27417" w14:textId="77777777" w:rsidTr="005D1F2A">
        <w:trPr>
          <w:trHeight w:val="1721"/>
        </w:trPr>
        <w:tc>
          <w:tcPr>
            <w:tcW w:w="1242" w:type="dxa"/>
            <w:tcBorders>
              <w:top w:val="single" w:sz="4" w:space="0" w:color="000000"/>
              <w:bottom w:val="nil"/>
            </w:tcBorders>
            <w:vAlign w:val="center"/>
          </w:tcPr>
          <w:p w14:paraId="4C91388B" w14:textId="0346C550" w:rsidR="00BB6369" w:rsidRPr="00BB6369" w:rsidRDefault="00BB6369" w:rsidP="00BB6369">
            <w:pPr>
              <w:autoSpaceDE w:val="0"/>
              <w:autoSpaceDN w:val="0"/>
              <w:adjustRightInd w:val="0"/>
              <w:rPr>
                <w:rFonts w:ascii="UD デジタル 教科書体 N-R" w:eastAsia="UD デジタル 教科書体 N-R" w:hAnsi="ＭＳ 明朝" w:cs="MS UI Gothic" w:hint="eastAsia"/>
                <w:kern w:val="0"/>
                <w:sz w:val="20"/>
                <w:szCs w:val="20"/>
                <w:lang w:val="ja-JP"/>
              </w:rPr>
            </w:pPr>
            <w:r w:rsidRPr="00BB6369">
              <w:rPr>
                <w:rFonts w:ascii="UD デジタル 教科書体 N-R" w:eastAsia="UD デジタル 教科書体 N-R" w:hAnsi="ＭＳ 明朝" w:cs="MS UI Gothic" w:hint="eastAsia"/>
                <w:kern w:val="0"/>
                <w:sz w:val="20"/>
                <w:szCs w:val="20"/>
                <w:lang w:val="ja-JP"/>
              </w:rPr>
              <w:t>調理従事者に対する研修計画等</w:t>
            </w:r>
            <w:r>
              <w:rPr>
                <w:rFonts w:ascii="UD デジタル 教科書体 N-R" w:eastAsia="UD デジタル 教科書体 N-R" w:hAnsi="ＭＳ 明朝" w:cs="MS UI Gothic" w:hint="eastAsia"/>
                <w:kern w:val="0"/>
                <w:sz w:val="20"/>
                <w:szCs w:val="20"/>
                <w:lang w:val="ja-JP"/>
              </w:rPr>
              <w:t>について</w:t>
            </w:r>
          </w:p>
        </w:tc>
        <w:tc>
          <w:tcPr>
            <w:tcW w:w="2835" w:type="dxa"/>
            <w:tcBorders>
              <w:top w:val="single" w:sz="4" w:space="0" w:color="auto"/>
              <w:right w:val="single" w:sz="4" w:space="0" w:color="auto"/>
            </w:tcBorders>
          </w:tcPr>
          <w:p w14:paraId="3925DEC3" w14:textId="140D4DF6" w:rsidR="00BB6369"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Pr>
                <w:rFonts w:ascii="UD デジタル 教科書体 N-R" w:eastAsia="UD デジタル 教科書体 N-R" w:hAnsi="ＭＳ 明朝" w:cs="MS UI Gothic" w:hint="eastAsia"/>
                <w:kern w:val="0"/>
                <w:sz w:val="16"/>
                <w:szCs w:val="16"/>
                <w:lang w:val="ja-JP"/>
              </w:rPr>
              <w:t>①　食品の安全衛生や調理技術の向上に関する教育・研修体制が確保されているか。</w:t>
            </w:r>
          </w:p>
          <w:p w14:paraId="74B918EF" w14:textId="5D749E72"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Pr>
                <w:rFonts w:ascii="UD デジタル 教科書体 N-R" w:eastAsia="UD デジタル 教科書体 N-R" w:hAnsi="ＭＳ 明朝" w:cs="MS UI Gothic" w:hint="eastAsia"/>
                <w:kern w:val="0"/>
                <w:sz w:val="16"/>
                <w:szCs w:val="16"/>
                <w:lang w:val="ja-JP"/>
              </w:rPr>
              <w:t>②　給食の開始に向けての従業員の確保と研修・訓練等の取り組みについて。</w:t>
            </w:r>
          </w:p>
          <w:p w14:paraId="7A330000" w14:textId="1B570720" w:rsidR="00207D75" w:rsidRPr="005862D9" w:rsidRDefault="00207D75" w:rsidP="005D1F2A">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p>
        </w:tc>
        <w:tc>
          <w:tcPr>
            <w:tcW w:w="880" w:type="dxa"/>
            <w:tcBorders>
              <w:top w:val="single" w:sz="4" w:space="0" w:color="auto"/>
              <w:left w:val="single" w:sz="4" w:space="0" w:color="auto"/>
            </w:tcBorders>
            <w:vAlign w:val="center"/>
          </w:tcPr>
          <w:p w14:paraId="757F8092" w14:textId="3F13D291" w:rsidR="00BB6369" w:rsidRPr="00C74A26"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Pr>
                <w:rFonts w:ascii="UD デジタル 教科書体 N-R" w:eastAsia="UD デジタル 教科書体 N-R" w:hAnsi="ＭＳ 明朝" w:cs="MS UI Gothic" w:hint="eastAsia"/>
                <w:kern w:val="0"/>
                <w:sz w:val="22"/>
                <w:szCs w:val="22"/>
                <w:lang w:val="ja-JP"/>
              </w:rPr>
              <w:t>10</w:t>
            </w:r>
            <w:r w:rsidRPr="00C74A26">
              <w:rPr>
                <w:rFonts w:ascii="UD デジタル 教科書体 N-R" w:eastAsia="UD デジタル 教科書体 N-R" w:hAnsi="ＭＳ 明朝" w:cs="MS UI Gothic" w:hint="eastAsia"/>
                <w:kern w:val="0"/>
                <w:sz w:val="22"/>
                <w:szCs w:val="22"/>
                <w:lang w:val="ja-JP"/>
              </w:rPr>
              <w:t>点</w:t>
            </w:r>
          </w:p>
        </w:tc>
        <w:tc>
          <w:tcPr>
            <w:tcW w:w="992" w:type="dxa"/>
            <w:tcBorders>
              <w:bottom w:val="single" w:sz="4" w:space="0" w:color="000000"/>
              <w:right w:val="single" w:sz="4" w:space="0" w:color="auto"/>
            </w:tcBorders>
            <w:shd w:val="clear" w:color="auto" w:fill="auto"/>
            <w:vAlign w:val="center"/>
          </w:tcPr>
          <w:p w14:paraId="1EDE22EA"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極めて</w:t>
            </w:r>
          </w:p>
          <w:p w14:paraId="37744718" w14:textId="4AEE290C"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02D8267C" w14:textId="2DA99A7C"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39491074" w14:textId="5E985AD1"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普通</w:t>
            </w:r>
          </w:p>
        </w:tc>
        <w:tc>
          <w:tcPr>
            <w:tcW w:w="993" w:type="dxa"/>
            <w:tcBorders>
              <w:left w:val="single" w:sz="4" w:space="0" w:color="auto"/>
              <w:bottom w:val="single" w:sz="4" w:space="0" w:color="000000"/>
              <w:right w:val="single" w:sz="4" w:space="0" w:color="auto"/>
            </w:tcBorders>
            <w:shd w:val="clear" w:color="auto" w:fill="auto"/>
            <w:vAlign w:val="center"/>
          </w:tcPr>
          <w:p w14:paraId="15E0E09D"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やや</w:t>
            </w:r>
          </w:p>
          <w:p w14:paraId="43090ED4" w14:textId="6F15B4F5"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c>
          <w:tcPr>
            <w:tcW w:w="992" w:type="dxa"/>
            <w:tcBorders>
              <w:left w:val="single" w:sz="4" w:space="0" w:color="auto"/>
              <w:bottom w:val="single" w:sz="4" w:space="0" w:color="000000"/>
            </w:tcBorders>
            <w:shd w:val="clear" w:color="auto" w:fill="auto"/>
            <w:vAlign w:val="center"/>
          </w:tcPr>
          <w:p w14:paraId="4D8ABFF2" w14:textId="2ECC179C"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r>
      <w:tr w:rsidR="00BB6369" w:rsidRPr="00C74A26" w14:paraId="1F828EC8" w14:textId="77777777" w:rsidTr="005D1F2A">
        <w:trPr>
          <w:trHeight w:val="1703"/>
        </w:trPr>
        <w:tc>
          <w:tcPr>
            <w:tcW w:w="1242" w:type="dxa"/>
            <w:tcBorders>
              <w:top w:val="single" w:sz="4" w:space="0" w:color="auto"/>
              <w:left w:val="single" w:sz="4" w:space="0" w:color="auto"/>
              <w:bottom w:val="single" w:sz="4" w:space="0" w:color="auto"/>
              <w:right w:val="single" w:sz="4" w:space="0" w:color="auto"/>
            </w:tcBorders>
            <w:vAlign w:val="center"/>
          </w:tcPr>
          <w:p w14:paraId="2F2F250F" w14:textId="45D9C3F9" w:rsidR="00BB6369" w:rsidRPr="00BB6369" w:rsidRDefault="00BB6369" w:rsidP="00BB6369">
            <w:pPr>
              <w:autoSpaceDE w:val="0"/>
              <w:autoSpaceDN w:val="0"/>
              <w:adjustRightInd w:val="0"/>
              <w:jc w:val="left"/>
              <w:rPr>
                <w:rFonts w:ascii="UD デジタル 教科書体 N-R" w:eastAsia="UD デジタル 教科書体 N-R" w:hAnsi="ＭＳ 明朝" w:cs="MS UI Gothic" w:hint="eastAsia"/>
                <w:kern w:val="0"/>
                <w:sz w:val="20"/>
                <w:szCs w:val="20"/>
                <w:lang w:val="ja-JP"/>
              </w:rPr>
            </w:pPr>
            <w:r w:rsidRPr="00BB6369">
              <w:rPr>
                <w:rFonts w:ascii="UD デジタル 教科書体 N-R" w:eastAsia="UD デジタル 教科書体 N-R" w:hAnsi="ＭＳ 明朝" w:cs="MS UI Gothic" w:hint="eastAsia"/>
                <w:kern w:val="0"/>
                <w:sz w:val="20"/>
                <w:szCs w:val="20"/>
                <w:lang w:val="ja-JP"/>
              </w:rPr>
              <w:t>調理従事者の配置計画等</w:t>
            </w:r>
            <w:r>
              <w:rPr>
                <w:rFonts w:ascii="UD デジタル 教科書体 N-R" w:eastAsia="UD デジタル 教科書体 N-R" w:hAnsi="ＭＳ 明朝" w:cs="MS UI Gothic" w:hint="eastAsia"/>
                <w:kern w:val="0"/>
                <w:sz w:val="20"/>
                <w:szCs w:val="20"/>
                <w:lang w:val="ja-JP"/>
              </w:rPr>
              <w:t>について</w:t>
            </w:r>
          </w:p>
        </w:tc>
        <w:tc>
          <w:tcPr>
            <w:tcW w:w="2835" w:type="dxa"/>
            <w:tcBorders>
              <w:top w:val="single" w:sz="4" w:space="0" w:color="auto"/>
              <w:left w:val="single" w:sz="4" w:space="0" w:color="auto"/>
              <w:bottom w:val="single" w:sz="4" w:space="0" w:color="auto"/>
              <w:right w:val="single" w:sz="4" w:space="0" w:color="auto"/>
            </w:tcBorders>
          </w:tcPr>
          <w:p w14:paraId="7BA6E980" w14:textId="5DEF7193" w:rsidR="00207D75"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Pr>
                <w:rFonts w:ascii="UD デジタル 教科書体 N-R" w:eastAsia="UD デジタル 教科書体 N-R" w:hAnsi="ＭＳ 明朝" w:cs="MS UI Gothic" w:hint="eastAsia"/>
                <w:kern w:val="0"/>
                <w:sz w:val="16"/>
                <w:szCs w:val="16"/>
                <w:lang w:val="ja-JP"/>
              </w:rPr>
              <w:t>①</w:t>
            </w:r>
            <w:r w:rsidR="00207D75">
              <w:rPr>
                <w:rFonts w:ascii="UD デジタル 教科書体 N-R" w:eastAsia="UD デジタル 教科書体 N-R" w:hAnsi="ＭＳ 明朝" w:cs="MS UI Gothic" w:hint="eastAsia"/>
                <w:kern w:val="0"/>
                <w:sz w:val="16"/>
                <w:szCs w:val="16"/>
                <w:lang w:val="ja-JP"/>
              </w:rPr>
              <w:t xml:space="preserve">　仕様書で示す従業者の数・資格・経験年数が確保されている。</w:t>
            </w:r>
          </w:p>
          <w:p w14:paraId="6D6E93A3" w14:textId="45E4FF66"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Pr>
                <w:rFonts w:ascii="UD デジタル 教科書体 N-R" w:eastAsia="UD デジタル 教科書体 N-R" w:hAnsi="ＭＳ 明朝" w:cs="MS UI Gothic" w:hint="eastAsia"/>
                <w:kern w:val="0"/>
                <w:sz w:val="16"/>
                <w:szCs w:val="16"/>
                <w:lang w:val="ja-JP"/>
              </w:rPr>
              <w:t>②　調理従事者の勤務体制や休暇等における代替要員の確保と対応システムが確立されているか。</w:t>
            </w:r>
          </w:p>
          <w:p w14:paraId="3456F63B" w14:textId="77777777"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p>
          <w:p w14:paraId="3EAD6E31" w14:textId="21D99C89" w:rsidR="00207D75" w:rsidRPr="005862D9" w:rsidRDefault="00207D75" w:rsidP="005D1F2A">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p>
        </w:tc>
        <w:tc>
          <w:tcPr>
            <w:tcW w:w="880" w:type="dxa"/>
            <w:tcBorders>
              <w:top w:val="single" w:sz="4" w:space="0" w:color="auto"/>
              <w:left w:val="single" w:sz="4" w:space="0" w:color="auto"/>
              <w:bottom w:val="single" w:sz="4" w:space="0" w:color="auto"/>
            </w:tcBorders>
            <w:vAlign w:val="center"/>
          </w:tcPr>
          <w:p w14:paraId="413FA5FA" w14:textId="50D26E87" w:rsidR="00BB6369" w:rsidRPr="00C74A26"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Pr>
                <w:rFonts w:ascii="UD デジタル 教科書体 N-R" w:eastAsia="UD デジタル 教科書体 N-R" w:hAnsi="ＭＳ 明朝" w:cs="MS UI Gothic" w:hint="eastAsia"/>
                <w:kern w:val="0"/>
                <w:sz w:val="22"/>
                <w:szCs w:val="22"/>
                <w:lang w:val="ja-JP"/>
              </w:rPr>
              <w:t>20</w:t>
            </w:r>
            <w:r w:rsidRPr="00C74A26">
              <w:rPr>
                <w:rFonts w:ascii="UD デジタル 教科書体 N-R" w:eastAsia="UD デジタル 教科書体 N-R" w:hAnsi="ＭＳ 明朝" w:cs="MS UI Gothic" w:hint="eastAsia"/>
                <w:kern w:val="0"/>
                <w:sz w:val="22"/>
                <w:szCs w:val="22"/>
                <w:lang w:val="ja-JP"/>
              </w:rPr>
              <w:t>点</w:t>
            </w:r>
          </w:p>
        </w:tc>
        <w:tc>
          <w:tcPr>
            <w:tcW w:w="992" w:type="dxa"/>
            <w:tcBorders>
              <w:bottom w:val="single" w:sz="4" w:space="0" w:color="000000"/>
              <w:right w:val="single" w:sz="4" w:space="0" w:color="auto"/>
            </w:tcBorders>
            <w:shd w:val="clear" w:color="auto" w:fill="auto"/>
            <w:vAlign w:val="center"/>
          </w:tcPr>
          <w:p w14:paraId="7AC93CE0"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極めて</w:t>
            </w:r>
          </w:p>
          <w:p w14:paraId="41CF4302" w14:textId="153145AE"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474A7FBD" w14:textId="1E4AD1B2"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1013519A" w14:textId="375B56F5"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普通</w:t>
            </w:r>
          </w:p>
        </w:tc>
        <w:tc>
          <w:tcPr>
            <w:tcW w:w="993" w:type="dxa"/>
            <w:tcBorders>
              <w:left w:val="single" w:sz="4" w:space="0" w:color="auto"/>
              <w:bottom w:val="single" w:sz="4" w:space="0" w:color="000000"/>
              <w:right w:val="single" w:sz="4" w:space="0" w:color="auto"/>
            </w:tcBorders>
            <w:shd w:val="clear" w:color="auto" w:fill="auto"/>
            <w:vAlign w:val="center"/>
          </w:tcPr>
          <w:p w14:paraId="4623BECF"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やや</w:t>
            </w:r>
          </w:p>
          <w:p w14:paraId="502E2F8D" w14:textId="645BE1D0"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c>
          <w:tcPr>
            <w:tcW w:w="992" w:type="dxa"/>
            <w:tcBorders>
              <w:left w:val="single" w:sz="4" w:space="0" w:color="auto"/>
              <w:bottom w:val="single" w:sz="4" w:space="0" w:color="000000"/>
            </w:tcBorders>
            <w:shd w:val="clear" w:color="auto" w:fill="auto"/>
            <w:vAlign w:val="center"/>
          </w:tcPr>
          <w:p w14:paraId="16E30D51" w14:textId="33F2E7DE"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r>
      <w:tr w:rsidR="00BB6369" w:rsidRPr="00C74A26" w14:paraId="0254223B" w14:textId="77777777" w:rsidTr="005D1F2A">
        <w:trPr>
          <w:trHeight w:val="990"/>
        </w:trPr>
        <w:tc>
          <w:tcPr>
            <w:tcW w:w="1242" w:type="dxa"/>
            <w:vMerge w:val="restart"/>
            <w:tcBorders>
              <w:top w:val="single" w:sz="4" w:space="0" w:color="auto"/>
            </w:tcBorders>
            <w:vAlign w:val="center"/>
          </w:tcPr>
          <w:p w14:paraId="6EAC4487" w14:textId="05A89741" w:rsidR="00BB6369" w:rsidRPr="00BB6369"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0"/>
                <w:szCs w:val="20"/>
                <w:lang w:val="ja-JP"/>
              </w:rPr>
            </w:pPr>
            <w:r w:rsidRPr="00BB6369">
              <w:rPr>
                <w:rFonts w:ascii="UD デジタル 教科書体 N-R" w:eastAsia="UD デジタル 教科書体 N-R" w:hAnsi="ＭＳ 明朝" w:cs="MS UI Gothic" w:hint="eastAsia"/>
                <w:kern w:val="0"/>
                <w:sz w:val="20"/>
                <w:szCs w:val="20"/>
                <w:lang w:val="ja-JP"/>
              </w:rPr>
              <w:t>委託料</w:t>
            </w:r>
          </w:p>
        </w:tc>
        <w:tc>
          <w:tcPr>
            <w:tcW w:w="2835" w:type="dxa"/>
            <w:vMerge w:val="restart"/>
            <w:tcBorders>
              <w:top w:val="single" w:sz="4" w:space="0" w:color="auto"/>
              <w:right w:val="single" w:sz="4" w:space="0" w:color="auto"/>
            </w:tcBorders>
          </w:tcPr>
          <w:p w14:paraId="3BAD6C67" w14:textId="7D26D494" w:rsidR="00BB6369" w:rsidRPr="005862D9"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①</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企業努力が認められているか</w:t>
            </w:r>
            <w:r>
              <w:rPr>
                <w:rFonts w:ascii="UD デジタル 教科書体 N-R" w:eastAsia="UD デジタル 教科書体 N-R" w:hAnsi="ＭＳ 明朝" w:cs="MS UI Gothic" w:hint="eastAsia"/>
                <w:kern w:val="0"/>
                <w:sz w:val="16"/>
                <w:szCs w:val="16"/>
                <w:lang w:val="ja-JP"/>
              </w:rPr>
              <w:t>。</w:t>
            </w:r>
          </w:p>
          <w:p w14:paraId="053B7D77" w14:textId="55B61A84" w:rsidR="005862D9"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②</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極端に安価な見積りになっていないか。</w:t>
            </w:r>
          </w:p>
          <w:p w14:paraId="0E6A61CC" w14:textId="77777777"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p>
          <w:p w14:paraId="220B5158" w14:textId="77777777"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p>
          <w:p w14:paraId="00CD5A7A" w14:textId="77777777"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p>
          <w:p w14:paraId="61CDDFE2" w14:textId="073113B2" w:rsidR="00207D75" w:rsidRPr="005862D9" w:rsidRDefault="00207D75" w:rsidP="005D1F2A">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p>
        </w:tc>
        <w:tc>
          <w:tcPr>
            <w:tcW w:w="880" w:type="dxa"/>
            <w:vMerge w:val="restart"/>
            <w:tcBorders>
              <w:top w:val="single" w:sz="4" w:space="0" w:color="auto"/>
              <w:left w:val="single" w:sz="4" w:space="0" w:color="auto"/>
            </w:tcBorders>
            <w:vAlign w:val="center"/>
          </w:tcPr>
          <w:p w14:paraId="16CADC7F" w14:textId="068EF2B3" w:rsidR="00BB6369" w:rsidRPr="00C74A26"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Pr>
                <w:rFonts w:ascii="UD デジタル 教科書体 N-R" w:eastAsia="UD デジタル 教科書体 N-R" w:hAnsi="ＭＳ 明朝" w:cs="MS UI Gothic" w:hint="eastAsia"/>
                <w:kern w:val="0"/>
                <w:sz w:val="22"/>
                <w:szCs w:val="22"/>
                <w:lang w:val="ja-JP"/>
              </w:rPr>
              <w:t>15</w:t>
            </w:r>
            <w:r w:rsidRPr="00C74A26">
              <w:rPr>
                <w:rFonts w:ascii="UD デジタル 教科書体 N-R" w:eastAsia="UD デジタル 教科書体 N-R" w:hAnsi="ＭＳ 明朝" w:cs="MS UI Gothic" w:hint="eastAsia"/>
                <w:kern w:val="0"/>
                <w:sz w:val="22"/>
                <w:szCs w:val="22"/>
                <w:lang w:val="ja-JP"/>
              </w:rPr>
              <w:t>点</w:t>
            </w:r>
          </w:p>
        </w:tc>
        <w:tc>
          <w:tcPr>
            <w:tcW w:w="992" w:type="dxa"/>
            <w:tcBorders>
              <w:bottom w:val="single" w:sz="4" w:space="0" w:color="000000"/>
              <w:right w:val="single" w:sz="4" w:space="0" w:color="auto"/>
            </w:tcBorders>
            <w:shd w:val="clear" w:color="auto" w:fill="auto"/>
            <w:vAlign w:val="center"/>
          </w:tcPr>
          <w:p w14:paraId="6C9A3F95"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極めて</w:t>
            </w:r>
          </w:p>
          <w:p w14:paraId="7F79BA0B" w14:textId="74861888"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7BE323E4" w14:textId="57681EB4"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53E4D13F" w14:textId="506EBEA0"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普通</w:t>
            </w:r>
          </w:p>
        </w:tc>
        <w:tc>
          <w:tcPr>
            <w:tcW w:w="993" w:type="dxa"/>
            <w:tcBorders>
              <w:left w:val="single" w:sz="4" w:space="0" w:color="auto"/>
              <w:bottom w:val="single" w:sz="4" w:space="0" w:color="000000"/>
              <w:right w:val="single" w:sz="4" w:space="0" w:color="auto"/>
            </w:tcBorders>
            <w:shd w:val="clear" w:color="auto" w:fill="auto"/>
            <w:vAlign w:val="center"/>
          </w:tcPr>
          <w:p w14:paraId="4393D4CB"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やや</w:t>
            </w:r>
          </w:p>
          <w:p w14:paraId="0C3C3BA0" w14:textId="19575354"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c>
          <w:tcPr>
            <w:tcW w:w="992" w:type="dxa"/>
            <w:tcBorders>
              <w:left w:val="single" w:sz="4" w:space="0" w:color="auto"/>
              <w:bottom w:val="single" w:sz="4" w:space="0" w:color="000000"/>
            </w:tcBorders>
            <w:shd w:val="clear" w:color="auto" w:fill="auto"/>
            <w:vAlign w:val="center"/>
          </w:tcPr>
          <w:p w14:paraId="7DC82584" w14:textId="4624805A"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r>
      <w:tr w:rsidR="00BB6369" w:rsidRPr="00C74A26" w14:paraId="76A68652" w14:textId="77777777" w:rsidTr="005D1F2A">
        <w:trPr>
          <w:trHeight w:val="692"/>
        </w:trPr>
        <w:tc>
          <w:tcPr>
            <w:tcW w:w="1242" w:type="dxa"/>
            <w:vMerge/>
            <w:tcBorders>
              <w:bottom w:val="single" w:sz="4" w:space="0" w:color="auto"/>
            </w:tcBorders>
            <w:vAlign w:val="center"/>
          </w:tcPr>
          <w:p w14:paraId="0DBE0C71" w14:textId="77777777" w:rsidR="00BB6369" w:rsidRPr="00BB6369"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0"/>
                <w:szCs w:val="20"/>
                <w:lang w:val="ja-JP"/>
              </w:rPr>
            </w:pPr>
          </w:p>
        </w:tc>
        <w:tc>
          <w:tcPr>
            <w:tcW w:w="2835" w:type="dxa"/>
            <w:vMerge/>
            <w:tcBorders>
              <w:bottom w:val="single" w:sz="4" w:space="0" w:color="auto"/>
              <w:right w:val="single" w:sz="4" w:space="0" w:color="auto"/>
            </w:tcBorders>
          </w:tcPr>
          <w:p w14:paraId="4EEFFFBA" w14:textId="77777777" w:rsidR="00BB6369" w:rsidRPr="005862D9" w:rsidRDefault="00BB6369" w:rsidP="005D1F2A">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p>
        </w:tc>
        <w:tc>
          <w:tcPr>
            <w:tcW w:w="880" w:type="dxa"/>
            <w:vMerge/>
            <w:tcBorders>
              <w:left w:val="single" w:sz="4" w:space="0" w:color="auto"/>
              <w:bottom w:val="single" w:sz="4" w:space="0" w:color="auto"/>
            </w:tcBorders>
            <w:vAlign w:val="center"/>
          </w:tcPr>
          <w:p w14:paraId="683250A5" w14:textId="77777777" w:rsidR="00BB6369"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p>
        </w:tc>
        <w:tc>
          <w:tcPr>
            <w:tcW w:w="4961" w:type="dxa"/>
            <w:gridSpan w:val="5"/>
            <w:tcBorders>
              <w:top w:val="single" w:sz="4" w:space="0" w:color="auto"/>
              <w:bottom w:val="single" w:sz="4" w:space="0" w:color="auto"/>
            </w:tcBorders>
            <w:shd w:val="clear" w:color="auto" w:fill="auto"/>
            <w:vAlign w:val="center"/>
          </w:tcPr>
          <w:p w14:paraId="3D60E263"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見積金額満点（１０点）×提案された最低額/提案額</w:t>
            </w:r>
          </w:p>
          <w:p w14:paraId="617F95E6" w14:textId="48D9B353"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（小数点以下は切り捨て）</w:t>
            </w:r>
          </w:p>
        </w:tc>
      </w:tr>
      <w:tr w:rsidR="00BB6369" w:rsidRPr="00C74A26" w14:paraId="27627013" w14:textId="77777777" w:rsidTr="005D1F2A">
        <w:trPr>
          <w:trHeight w:val="1653"/>
        </w:trPr>
        <w:tc>
          <w:tcPr>
            <w:tcW w:w="1242" w:type="dxa"/>
            <w:tcBorders>
              <w:top w:val="single" w:sz="4" w:space="0" w:color="auto"/>
            </w:tcBorders>
            <w:vAlign w:val="center"/>
          </w:tcPr>
          <w:p w14:paraId="3FAD0B5D" w14:textId="0C17FCD2" w:rsidR="00BB6369" w:rsidRPr="00BB6369" w:rsidRDefault="00BB6369" w:rsidP="00BB6369">
            <w:pPr>
              <w:autoSpaceDE w:val="0"/>
              <w:autoSpaceDN w:val="0"/>
              <w:adjustRightInd w:val="0"/>
              <w:jc w:val="center"/>
              <w:rPr>
                <w:rFonts w:ascii="UD デジタル 教科書体 N-R" w:eastAsia="UD デジタル 教科書体 N-R" w:hAnsi="ＭＳ 明朝" w:cs="MS UI Gothic" w:hint="eastAsia"/>
                <w:kern w:val="0"/>
                <w:sz w:val="20"/>
                <w:szCs w:val="20"/>
                <w:lang w:val="ja-JP"/>
              </w:rPr>
            </w:pPr>
            <w:r w:rsidRPr="00BB6369">
              <w:rPr>
                <w:rFonts w:ascii="UD デジタル 教科書体 N-R" w:eastAsia="UD デジタル 教科書体 N-R" w:hAnsi="ＭＳ 明朝" w:cs="MS UI Gothic" w:hint="eastAsia"/>
                <w:kern w:val="0"/>
                <w:sz w:val="20"/>
                <w:szCs w:val="20"/>
                <w:lang w:val="ja-JP"/>
              </w:rPr>
              <w:t>業務遂行能力</w:t>
            </w:r>
            <w:r>
              <w:rPr>
                <w:rFonts w:ascii="UD デジタル 教科書体 N-R" w:eastAsia="UD デジタル 教科書体 N-R" w:hAnsi="ＭＳ 明朝" w:cs="MS UI Gothic" w:hint="eastAsia"/>
                <w:kern w:val="0"/>
                <w:sz w:val="20"/>
                <w:szCs w:val="20"/>
                <w:lang w:val="ja-JP"/>
              </w:rPr>
              <w:t>について</w:t>
            </w:r>
          </w:p>
        </w:tc>
        <w:tc>
          <w:tcPr>
            <w:tcW w:w="2835" w:type="dxa"/>
            <w:tcBorders>
              <w:top w:val="single" w:sz="4" w:space="0" w:color="auto"/>
              <w:right w:val="single" w:sz="4" w:space="0" w:color="auto"/>
            </w:tcBorders>
          </w:tcPr>
          <w:p w14:paraId="0C4E1F6B" w14:textId="7D6CB9C2" w:rsidR="00BB6369" w:rsidRPr="005862D9"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①</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会社規模（資本金・従業員数等）</w:t>
            </w:r>
          </w:p>
          <w:p w14:paraId="6E284507" w14:textId="4F1F3027" w:rsidR="005862D9" w:rsidRPr="005862D9"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②</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学校給食調理業務の受託実績</w:t>
            </w:r>
          </w:p>
          <w:p w14:paraId="53E3692D" w14:textId="7A871890" w:rsidR="005862D9" w:rsidRDefault="005862D9"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r w:rsidRPr="005862D9">
              <w:rPr>
                <w:rFonts w:ascii="UD デジタル 教科書体 N-R" w:eastAsia="UD デジタル 教科書体 N-R" w:hAnsi="ＭＳ 明朝" w:cs="MS UI Gothic" w:hint="eastAsia"/>
                <w:kern w:val="0"/>
                <w:sz w:val="16"/>
                <w:szCs w:val="16"/>
                <w:lang w:val="ja-JP"/>
              </w:rPr>
              <w:t>③</w:t>
            </w:r>
            <w:r w:rsidR="00207D75">
              <w:rPr>
                <w:rFonts w:ascii="UD デジタル 教科書体 N-R" w:eastAsia="UD デジタル 教科書体 N-R" w:hAnsi="ＭＳ 明朝" w:cs="MS UI Gothic" w:hint="eastAsia"/>
                <w:kern w:val="0"/>
                <w:sz w:val="16"/>
                <w:szCs w:val="16"/>
                <w:lang w:val="ja-JP"/>
              </w:rPr>
              <w:t xml:space="preserve">　</w:t>
            </w:r>
            <w:r w:rsidRPr="005862D9">
              <w:rPr>
                <w:rFonts w:ascii="UD デジタル 教科書体 N-R" w:eastAsia="UD デジタル 教科書体 N-R" w:hAnsi="ＭＳ 明朝" w:cs="MS UI Gothic" w:hint="eastAsia"/>
                <w:kern w:val="0"/>
                <w:sz w:val="16"/>
                <w:szCs w:val="16"/>
                <w:lang w:val="ja-JP"/>
              </w:rPr>
              <w:t>健全な会社経営がなされているか。</w:t>
            </w:r>
          </w:p>
          <w:p w14:paraId="0090EE7C" w14:textId="77777777" w:rsidR="00207D75" w:rsidRDefault="00207D75" w:rsidP="005D1F2A">
            <w:pPr>
              <w:autoSpaceDE w:val="0"/>
              <w:autoSpaceDN w:val="0"/>
              <w:adjustRightInd w:val="0"/>
              <w:spacing w:line="0" w:lineRule="atLeast"/>
              <w:jc w:val="left"/>
              <w:rPr>
                <w:rFonts w:ascii="UD デジタル 教科書体 N-R" w:eastAsia="UD デジタル 教科書体 N-R" w:hAnsi="ＭＳ 明朝" w:cs="MS UI Gothic"/>
                <w:kern w:val="0"/>
                <w:sz w:val="16"/>
                <w:szCs w:val="16"/>
                <w:lang w:val="ja-JP"/>
              </w:rPr>
            </w:pPr>
          </w:p>
          <w:p w14:paraId="6C99D4C3" w14:textId="6114A062" w:rsidR="00207D75" w:rsidRPr="005862D9" w:rsidRDefault="00207D75" w:rsidP="005D1F2A">
            <w:pPr>
              <w:autoSpaceDE w:val="0"/>
              <w:autoSpaceDN w:val="0"/>
              <w:adjustRightInd w:val="0"/>
              <w:spacing w:line="0" w:lineRule="atLeast"/>
              <w:jc w:val="left"/>
              <w:rPr>
                <w:rFonts w:ascii="UD デジタル 教科書体 N-R" w:eastAsia="UD デジタル 教科書体 N-R" w:hAnsi="ＭＳ 明朝" w:cs="MS UI Gothic" w:hint="eastAsia"/>
                <w:kern w:val="0"/>
                <w:sz w:val="16"/>
                <w:szCs w:val="16"/>
                <w:lang w:val="ja-JP"/>
              </w:rPr>
            </w:pPr>
            <w:bookmarkStart w:id="0" w:name="_GoBack"/>
            <w:bookmarkEnd w:id="0"/>
          </w:p>
        </w:tc>
        <w:tc>
          <w:tcPr>
            <w:tcW w:w="880" w:type="dxa"/>
            <w:tcBorders>
              <w:top w:val="single" w:sz="4" w:space="0" w:color="auto"/>
              <w:left w:val="single" w:sz="4" w:space="0" w:color="auto"/>
            </w:tcBorders>
            <w:vAlign w:val="center"/>
          </w:tcPr>
          <w:p w14:paraId="64841ED8" w14:textId="499B2BA4" w:rsidR="00BB6369" w:rsidRDefault="005862D9" w:rsidP="00BB6369">
            <w:pPr>
              <w:autoSpaceDE w:val="0"/>
              <w:autoSpaceDN w:val="0"/>
              <w:adjustRightInd w:val="0"/>
              <w:jc w:val="center"/>
              <w:rPr>
                <w:rFonts w:ascii="UD デジタル 教科書体 N-R" w:eastAsia="UD デジタル 教科書体 N-R" w:hAnsi="ＭＳ 明朝" w:cs="MS UI Gothic" w:hint="eastAsia"/>
                <w:kern w:val="0"/>
                <w:sz w:val="22"/>
                <w:szCs w:val="22"/>
                <w:lang w:val="ja-JP"/>
              </w:rPr>
            </w:pPr>
            <w:r>
              <w:rPr>
                <w:rFonts w:ascii="UD デジタル 教科書体 N-R" w:eastAsia="UD デジタル 教科書体 N-R" w:hAnsi="ＭＳ 明朝" w:cs="MS UI Gothic" w:hint="eastAsia"/>
                <w:kern w:val="0"/>
                <w:sz w:val="22"/>
                <w:szCs w:val="22"/>
                <w:lang w:val="ja-JP"/>
              </w:rPr>
              <w:t>25</w:t>
            </w:r>
            <w:r w:rsidRPr="005862D9">
              <w:rPr>
                <w:rFonts w:ascii="UD デジタル 教科書体 N-R" w:eastAsia="UD デジタル 教科書体 N-R" w:hAnsi="ＭＳ 明朝" w:cs="MS UI Gothic" w:hint="eastAsia"/>
                <w:kern w:val="0"/>
                <w:sz w:val="22"/>
                <w:szCs w:val="22"/>
                <w:lang w:val="ja-JP"/>
              </w:rPr>
              <w:t>点</w:t>
            </w:r>
          </w:p>
        </w:tc>
        <w:tc>
          <w:tcPr>
            <w:tcW w:w="992" w:type="dxa"/>
            <w:tcBorders>
              <w:bottom w:val="single" w:sz="4" w:space="0" w:color="000000"/>
              <w:right w:val="single" w:sz="4" w:space="0" w:color="auto"/>
            </w:tcBorders>
            <w:shd w:val="clear" w:color="auto" w:fill="auto"/>
            <w:vAlign w:val="center"/>
          </w:tcPr>
          <w:p w14:paraId="5652782F"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極めて</w:t>
            </w:r>
          </w:p>
          <w:p w14:paraId="3BA034C9" w14:textId="34D999FD"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0C15E794" w14:textId="1AF53C81"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妥当</w:t>
            </w:r>
          </w:p>
        </w:tc>
        <w:tc>
          <w:tcPr>
            <w:tcW w:w="992" w:type="dxa"/>
            <w:tcBorders>
              <w:left w:val="single" w:sz="4" w:space="0" w:color="auto"/>
              <w:bottom w:val="single" w:sz="4" w:space="0" w:color="000000"/>
              <w:right w:val="single" w:sz="4" w:space="0" w:color="auto"/>
            </w:tcBorders>
            <w:shd w:val="clear" w:color="auto" w:fill="auto"/>
            <w:vAlign w:val="center"/>
          </w:tcPr>
          <w:p w14:paraId="3F61C31A" w14:textId="4D1EE02D"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普通</w:t>
            </w:r>
          </w:p>
        </w:tc>
        <w:tc>
          <w:tcPr>
            <w:tcW w:w="993" w:type="dxa"/>
            <w:tcBorders>
              <w:left w:val="single" w:sz="4" w:space="0" w:color="auto"/>
              <w:bottom w:val="single" w:sz="4" w:space="0" w:color="000000"/>
              <w:right w:val="single" w:sz="4" w:space="0" w:color="auto"/>
            </w:tcBorders>
            <w:shd w:val="clear" w:color="auto" w:fill="auto"/>
            <w:vAlign w:val="center"/>
          </w:tcPr>
          <w:p w14:paraId="348B0AD8" w14:textId="7777777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やや</w:t>
            </w:r>
          </w:p>
          <w:p w14:paraId="248687FA" w14:textId="552BDAE8"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c>
          <w:tcPr>
            <w:tcW w:w="992" w:type="dxa"/>
            <w:tcBorders>
              <w:left w:val="single" w:sz="4" w:space="0" w:color="auto"/>
              <w:bottom w:val="single" w:sz="4" w:space="0" w:color="000000"/>
            </w:tcBorders>
            <w:shd w:val="clear" w:color="auto" w:fill="auto"/>
            <w:vAlign w:val="center"/>
          </w:tcPr>
          <w:p w14:paraId="581B38E4" w14:textId="0E79D957" w:rsidR="00BB6369" w:rsidRPr="00207D75"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0"/>
                <w:szCs w:val="20"/>
                <w:lang w:val="ja-JP"/>
              </w:rPr>
            </w:pPr>
            <w:r w:rsidRPr="00207D75">
              <w:rPr>
                <w:rFonts w:ascii="UD デジタル 教科書体 N-R" w:eastAsia="UD デジタル 教科書体 N-R" w:hAnsi="ＭＳ 明朝" w:cs="MS UI Gothic" w:hint="eastAsia"/>
                <w:w w:val="80"/>
                <w:kern w:val="0"/>
                <w:sz w:val="20"/>
                <w:szCs w:val="20"/>
                <w:lang w:val="ja-JP"/>
              </w:rPr>
              <w:t>不十分</w:t>
            </w:r>
          </w:p>
        </w:tc>
      </w:tr>
      <w:tr w:rsidR="00BB6369" w:rsidRPr="00C74A26" w14:paraId="565F9FDA" w14:textId="77777777" w:rsidTr="00BB6369">
        <w:trPr>
          <w:trHeight w:val="646"/>
        </w:trPr>
        <w:tc>
          <w:tcPr>
            <w:tcW w:w="9918" w:type="dxa"/>
            <w:gridSpan w:val="8"/>
            <w:tcBorders>
              <w:top w:val="single" w:sz="4" w:space="0" w:color="auto"/>
              <w:bottom w:val="single" w:sz="4" w:space="0" w:color="000000"/>
            </w:tcBorders>
            <w:vAlign w:val="center"/>
          </w:tcPr>
          <w:p w14:paraId="43A970F8" w14:textId="108E47B0" w:rsidR="00BB6369" w:rsidRPr="00BB6369" w:rsidRDefault="00BB6369" w:rsidP="00BB6369">
            <w:pPr>
              <w:autoSpaceDE w:val="0"/>
              <w:autoSpaceDN w:val="0"/>
              <w:adjustRightInd w:val="0"/>
              <w:jc w:val="center"/>
              <w:rPr>
                <w:rFonts w:ascii="UD デジタル 教科書体 N-R" w:eastAsia="UD デジタル 教科書体 N-R" w:hAnsi="ＭＳ 明朝" w:cs="MS UI Gothic" w:hint="eastAsia"/>
                <w:w w:val="80"/>
                <w:kern w:val="0"/>
                <w:sz w:val="22"/>
                <w:szCs w:val="22"/>
              </w:rPr>
            </w:pPr>
            <w:r w:rsidRPr="00C74A26">
              <w:rPr>
                <w:rFonts w:ascii="UD デジタル 教科書体 N-R" w:eastAsia="UD デジタル 教科書体 N-R" w:hAnsi="ＭＳ 明朝" w:cs="MS UI Gothic" w:hint="eastAsia"/>
                <w:kern w:val="0"/>
                <w:sz w:val="22"/>
                <w:szCs w:val="22"/>
                <w:lang w:val="ja-JP"/>
              </w:rPr>
              <w:t>合計</w:t>
            </w:r>
            <w:r w:rsidRPr="00C74A26">
              <w:rPr>
                <w:rFonts w:ascii="UD デジタル 教科書体 N-R" w:eastAsia="UD デジタル 教科書体 N-R" w:hAnsi="ＭＳ 明朝" w:cs="MS UI Gothic" w:hint="eastAsia"/>
                <w:kern w:val="0"/>
                <w:sz w:val="22"/>
                <w:szCs w:val="22"/>
              </w:rPr>
              <w:t>（１００</w:t>
            </w:r>
            <w:r w:rsidRPr="00C74A26">
              <w:rPr>
                <w:rFonts w:ascii="UD デジタル 教科書体 N-R" w:eastAsia="UD デジタル 教科書体 N-R" w:hAnsi="ＭＳ 明朝" w:cs="MS UI Gothic" w:hint="eastAsia"/>
                <w:kern w:val="0"/>
                <w:sz w:val="22"/>
                <w:szCs w:val="22"/>
                <w:lang w:val="ja-JP"/>
              </w:rPr>
              <w:t>点満点</w:t>
            </w:r>
            <w:r w:rsidRPr="00C74A26">
              <w:rPr>
                <w:rFonts w:ascii="UD デジタル 教科書体 N-R" w:eastAsia="UD デジタル 教科書体 N-R" w:hAnsi="ＭＳ 明朝" w:cs="MS UI Gothic" w:hint="eastAsia"/>
                <w:kern w:val="0"/>
                <w:sz w:val="22"/>
                <w:szCs w:val="22"/>
              </w:rPr>
              <w:t>）</w:t>
            </w:r>
            <w:r w:rsidRPr="00C74A26">
              <w:rPr>
                <w:rFonts w:ascii="UD デジタル 教科書体 N-R" w:eastAsia="UD デジタル 教科書体 N-R" w:hAnsi="ＭＳ 明朝" w:cs="MS UI Gothic" w:hint="eastAsia"/>
                <w:kern w:val="0"/>
                <w:sz w:val="22"/>
                <w:szCs w:val="22"/>
                <w:lang w:val="ja-JP"/>
              </w:rPr>
              <w:t xml:space="preserve">　　</w:t>
            </w:r>
            <w:r w:rsidRPr="00C74A26">
              <w:rPr>
                <w:rFonts w:ascii="UD デジタル 教科書体 N-R" w:eastAsia="UD デジタル 教科書体 N-R" w:hAnsi="ＭＳ 明朝" w:cs="MS UI Gothic" w:hint="eastAsia"/>
                <w:kern w:val="0"/>
                <w:sz w:val="22"/>
                <w:szCs w:val="22"/>
                <w:u w:val="single"/>
                <w:lang w:val="ja-JP"/>
              </w:rPr>
              <w:t xml:space="preserve">　　　　　　点</w:t>
            </w:r>
          </w:p>
        </w:tc>
      </w:tr>
    </w:tbl>
    <w:p w14:paraId="58B780ED" w14:textId="77777777" w:rsidR="009A69C4" w:rsidRPr="00C74A26" w:rsidRDefault="00207D75" w:rsidP="005862D9">
      <w:pPr>
        <w:rPr>
          <w:rFonts w:ascii="UD デジタル 教科書体 N-R" w:eastAsia="UD デジタル 教科書体 N-R" w:hint="eastAsia"/>
        </w:rPr>
      </w:pPr>
    </w:p>
    <w:sectPr w:rsidR="009A69C4" w:rsidRPr="00C74A26" w:rsidSect="008727F8">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R">
    <w:panose1 w:val="02020400000000000000"/>
    <w:charset w:val="80"/>
    <w:family w:val="roman"/>
    <w:pitch w:val="fixed"/>
    <w:sig w:usb0="800002A3" w:usb1="2AC7ECFA" w:usb2="00000010" w:usb3="00000000" w:csb0="00020000" w:csb1="00000000"/>
  </w:font>
  <w:font w:name="MS UI Gothic">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7F8"/>
    <w:rsid w:val="00037C94"/>
    <w:rsid w:val="00207D75"/>
    <w:rsid w:val="005862D9"/>
    <w:rsid w:val="005D1F2A"/>
    <w:rsid w:val="008727F8"/>
    <w:rsid w:val="008D0BAD"/>
    <w:rsid w:val="00BB6369"/>
    <w:rsid w:val="00C74A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73BEC9B"/>
  <w15:chartTrackingRefBased/>
  <w15:docId w15:val="{F0E04A16-83B8-40B8-AF17-CFDFE19B5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727F8"/>
    <w:pPr>
      <w:widowControl w:val="0"/>
      <w:jc w:val="both"/>
    </w:pPr>
    <w:rPr>
      <w:rFonts w:ascii="Century" w:eastAsia="ＭＳ 明朝" w:hAnsi="Arial" w:cs="Times New Roman"/>
      <w:color w:val="00000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8727F8"/>
    <w:rPr>
      <w:sz w:val="18"/>
      <w:szCs w:val="18"/>
    </w:rPr>
  </w:style>
  <w:style w:type="paragraph" w:styleId="a4">
    <w:name w:val="annotation text"/>
    <w:basedOn w:val="a"/>
    <w:link w:val="a5"/>
    <w:uiPriority w:val="99"/>
    <w:semiHidden/>
    <w:unhideWhenUsed/>
    <w:rsid w:val="008727F8"/>
    <w:pPr>
      <w:jc w:val="left"/>
    </w:pPr>
  </w:style>
  <w:style w:type="character" w:customStyle="1" w:styleId="a5">
    <w:name w:val="コメント文字列 (文字)"/>
    <w:basedOn w:val="a0"/>
    <w:link w:val="a4"/>
    <w:uiPriority w:val="99"/>
    <w:semiHidden/>
    <w:rsid w:val="008727F8"/>
    <w:rPr>
      <w:rFonts w:ascii="Century" w:eastAsia="ＭＳ 明朝" w:hAnsi="Arial" w:cs="Times New Roman"/>
      <w:color w:val="000000"/>
      <w:szCs w:val="24"/>
    </w:rPr>
  </w:style>
  <w:style w:type="paragraph" w:styleId="a6">
    <w:name w:val="Balloon Text"/>
    <w:basedOn w:val="a"/>
    <w:link w:val="a7"/>
    <w:uiPriority w:val="99"/>
    <w:semiHidden/>
    <w:unhideWhenUsed/>
    <w:rsid w:val="008727F8"/>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8727F8"/>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130</Words>
  <Characters>747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堀江　優太</dc:creator>
  <cp:keywords/>
  <dc:description/>
  <cp:lastModifiedBy>上村　和弘</cp:lastModifiedBy>
  <cp:revision>2</cp:revision>
  <dcterms:created xsi:type="dcterms:W3CDTF">2024-07-19T00:28:00Z</dcterms:created>
  <dcterms:modified xsi:type="dcterms:W3CDTF">2024-11-27T07:00:00Z</dcterms:modified>
</cp:coreProperties>
</file>