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91129" w:rsidRPr="00296EA6" w:rsidRDefault="00091129" w:rsidP="00296EA6">
      <w:pPr>
        <w:suppressAutoHyphens/>
        <w:spacing w:line="320" w:lineRule="exact"/>
        <w:ind w:left="737" w:hanging="737"/>
        <w:jc w:val="righ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18"/>
          <w:szCs w:val="18"/>
        </w:rPr>
      </w:pPr>
      <w:bookmarkStart w:id="0" w:name="_GoBack"/>
      <w:bookmarkEnd w:id="0"/>
      <w:r w:rsidRPr="00296EA6">
        <w:rPr>
          <w:rFonts w:ascii="ＭＳ ゴシック" w:eastAsia="ＭＳ ゴシック" w:hAnsi="ＭＳ ゴシック" w:cs="ＭＳ ゴシック" w:hint="eastAsia"/>
          <w:color w:val="000000"/>
          <w:kern w:val="0"/>
          <w:sz w:val="18"/>
          <w:szCs w:val="18"/>
        </w:rPr>
        <w:t>（</w:t>
      </w:r>
      <w:r w:rsidR="00EC3D85" w:rsidRPr="00296EA6">
        <w:rPr>
          <w:rFonts w:ascii="ＭＳ ゴシック" w:eastAsia="ＭＳ ゴシック" w:hAnsi="ＭＳ ゴシック" w:cs="ＭＳ ゴシック" w:hint="eastAsia"/>
          <w:color w:val="000000"/>
          <w:kern w:val="0"/>
          <w:sz w:val="18"/>
          <w:szCs w:val="18"/>
        </w:rPr>
        <w:t>申請書ロ－③</w:t>
      </w:r>
      <w:r w:rsidRPr="00296EA6">
        <w:rPr>
          <w:rFonts w:ascii="ＭＳ ゴシック" w:eastAsia="ＭＳ ゴシック" w:hAnsi="ＭＳ ゴシック" w:cs="ＭＳ ゴシック" w:hint="eastAsia"/>
          <w:color w:val="000000"/>
          <w:kern w:val="0"/>
          <w:sz w:val="18"/>
          <w:szCs w:val="18"/>
        </w:rPr>
        <w:t>の</w:t>
      </w:r>
      <w:r w:rsidR="00296EA6">
        <w:rPr>
          <w:rFonts w:ascii="ＭＳ ゴシック" w:eastAsia="ＭＳ ゴシック" w:hAnsi="ＭＳ ゴシック" w:cs="ＭＳ ゴシック" w:hint="eastAsia"/>
          <w:color w:val="000000"/>
          <w:kern w:val="0"/>
          <w:sz w:val="18"/>
          <w:szCs w:val="18"/>
        </w:rPr>
        <w:t>計算書</w:t>
      </w:r>
      <w:r w:rsidRPr="00296EA6">
        <w:rPr>
          <w:rFonts w:ascii="ＭＳ ゴシック" w:eastAsia="ＭＳ ゴシック" w:hAnsi="ＭＳ ゴシック" w:cs="ＭＳ ゴシック" w:hint="eastAsia"/>
          <w:color w:val="000000"/>
          <w:kern w:val="0"/>
          <w:sz w:val="18"/>
          <w:szCs w:val="18"/>
        </w:rPr>
        <w:t>）</w:t>
      </w:r>
    </w:p>
    <w:p w:rsidR="00091129" w:rsidRPr="00296EA6" w:rsidRDefault="00091129" w:rsidP="00091129">
      <w:pPr>
        <w:suppressAutoHyphens/>
        <w:kinsoku w:val="0"/>
        <w:wordWrap w:val="0"/>
        <w:autoSpaceDE w:val="0"/>
        <w:autoSpaceDN w:val="0"/>
        <w:spacing w:line="366" w:lineRule="atLeast"/>
        <w:jc w:val="left"/>
        <w:rPr>
          <w:rFonts w:ascii="ＭＳ ゴシック" w:eastAsia="ＭＳ ゴシック" w:hAnsi="ＭＳ ゴシック"/>
          <w:b/>
          <w:sz w:val="18"/>
          <w:szCs w:val="18"/>
        </w:rPr>
      </w:pPr>
      <w:r w:rsidRPr="00296EA6">
        <w:rPr>
          <w:rFonts w:ascii="ＭＳ ゴシック" w:eastAsia="ＭＳ ゴシック" w:hAnsi="ＭＳ ゴシック" w:hint="eastAsia"/>
          <w:b/>
          <w:sz w:val="18"/>
          <w:szCs w:val="18"/>
        </w:rPr>
        <w:t>（表１：</w:t>
      </w:r>
      <w:r w:rsidR="00A82A01" w:rsidRPr="00296EA6">
        <w:rPr>
          <w:rFonts w:ascii="ＭＳ ゴシック" w:eastAsia="ＭＳ ゴシック" w:hAnsi="ＭＳ ゴシック" w:hint="eastAsia"/>
          <w:b/>
          <w:sz w:val="18"/>
          <w:szCs w:val="18"/>
        </w:rPr>
        <w:t>指定業種に係る</w:t>
      </w:r>
      <w:r w:rsidRPr="00296EA6">
        <w:rPr>
          <w:rFonts w:ascii="ＭＳ ゴシック" w:eastAsia="ＭＳ ゴシック" w:hAnsi="ＭＳ ゴシック" w:hint="eastAsia"/>
          <w:b/>
          <w:sz w:val="18"/>
          <w:szCs w:val="18"/>
        </w:rPr>
        <w:t>原油等の仕入単価の上昇）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88"/>
        <w:gridCol w:w="3163"/>
        <w:gridCol w:w="3209"/>
      </w:tblGrid>
      <w:tr w:rsidR="00091129" w:rsidRPr="00296EA6" w:rsidTr="005E50A6">
        <w:tc>
          <w:tcPr>
            <w:tcW w:w="3256" w:type="dxa"/>
          </w:tcPr>
          <w:p w:rsidR="00091129" w:rsidRPr="00296EA6" w:rsidRDefault="005E50A6" w:rsidP="00091129">
            <w:pPr>
              <w:rPr>
                <w:rFonts w:ascii="ＭＳ ゴシック" w:eastAsia="ＭＳ ゴシック" w:hAnsi="ＭＳ ゴシック"/>
                <w:szCs w:val="21"/>
              </w:rPr>
            </w:pPr>
            <w:r w:rsidRPr="00296EA6">
              <w:rPr>
                <w:rFonts w:ascii="ＭＳ ゴシック" w:eastAsia="ＭＳ ゴシック" w:hAnsi="ＭＳ ゴシック" w:hint="eastAsia"/>
                <w:szCs w:val="21"/>
              </w:rPr>
              <w:t>ａ．</w:t>
            </w:r>
            <w:r w:rsidR="00A82A01" w:rsidRPr="00296EA6">
              <w:rPr>
                <w:rFonts w:ascii="ＭＳ ゴシック" w:eastAsia="ＭＳ ゴシック" w:hAnsi="ＭＳ ゴシック" w:hint="eastAsia"/>
                <w:szCs w:val="21"/>
              </w:rPr>
              <w:t>指定業種</w:t>
            </w:r>
            <w:r w:rsidR="0034492D" w:rsidRPr="00296EA6">
              <w:rPr>
                <w:rFonts w:ascii="ＭＳ ゴシック" w:eastAsia="ＭＳ ゴシック" w:hAnsi="ＭＳ ゴシック" w:hint="eastAsia"/>
                <w:szCs w:val="21"/>
              </w:rPr>
              <w:t>に係る</w:t>
            </w:r>
            <w:r w:rsidR="00091129" w:rsidRPr="00296EA6">
              <w:rPr>
                <w:rFonts w:ascii="ＭＳ ゴシック" w:eastAsia="ＭＳ ゴシック" w:hAnsi="ＭＳ ゴシック" w:hint="eastAsia"/>
                <w:szCs w:val="21"/>
              </w:rPr>
              <w:t>原油等の最近１か月の平均仕入単価</w:t>
            </w:r>
          </w:p>
        </w:tc>
        <w:tc>
          <w:tcPr>
            <w:tcW w:w="3231" w:type="dxa"/>
          </w:tcPr>
          <w:p w:rsidR="00091129" w:rsidRPr="00296EA6" w:rsidRDefault="005E50A6" w:rsidP="00091129">
            <w:pPr>
              <w:rPr>
                <w:rFonts w:ascii="ＭＳ ゴシック" w:eastAsia="ＭＳ ゴシック" w:hAnsi="ＭＳ ゴシック"/>
                <w:szCs w:val="21"/>
              </w:rPr>
            </w:pPr>
            <w:r w:rsidRPr="00296EA6">
              <w:rPr>
                <w:rFonts w:ascii="ＭＳ ゴシック" w:eastAsia="ＭＳ ゴシック" w:hAnsi="ＭＳ ゴシック" w:hint="eastAsia"/>
                <w:szCs w:val="21"/>
              </w:rPr>
              <w:t>ｂ.</w:t>
            </w:r>
            <w:r w:rsidR="00A82A01" w:rsidRPr="00296EA6">
              <w:rPr>
                <w:rFonts w:ascii="ＭＳ ゴシック" w:eastAsia="ＭＳ ゴシック" w:hAnsi="ＭＳ ゴシック" w:hint="eastAsia"/>
                <w:szCs w:val="21"/>
              </w:rPr>
              <w:t>指定業種</w:t>
            </w:r>
            <w:r w:rsidR="0034492D" w:rsidRPr="00296EA6">
              <w:rPr>
                <w:rFonts w:ascii="ＭＳ ゴシック" w:eastAsia="ＭＳ ゴシック" w:hAnsi="ＭＳ ゴシック" w:hint="eastAsia"/>
                <w:szCs w:val="21"/>
              </w:rPr>
              <w:t>に係る</w:t>
            </w:r>
            <w:r w:rsidR="00091129" w:rsidRPr="00296EA6">
              <w:rPr>
                <w:rFonts w:ascii="ＭＳ ゴシック" w:eastAsia="ＭＳ ゴシック" w:hAnsi="ＭＳ ゴシック" w:hint="eastAsia"/>
                <w:szCs w:val="21"/>
              </w:rPr>
              <w:t>原油等の前年同月の平均仕入単価</w:t>
            </w:r>
          </w:p>
        </w:tc>
        <w:tc>
          <w:tcPr>
            <w:tcW w:w="3281" w:type="dxa"/>
          </w:tcPr>
          <w:p w:rsidR="00091129" w:rsidRPr="00296EA6" w:rsidRDefault="00A82A01" w:rsidP="00091129">
            <w:pPr>
              <w:rPr>
                <w:rFonts w:ascii="ＭＳ ゴシック" w:eastAsia="ＭＳ ゴシック" w:hAnsi="ＭＳ ゴシック"/>
                <w:szCs w:val="21"/>
              </w:rPr>
            </w:pPr>
            <w:r w:rsidRPr="00296EA6">
              <w:rPr>
                <w:rFonts w:ascii="ＭＳ ゴシック" w:eastAsia="ＭＳ ゴシック" w:hAnsi="ＭＳ ゴシック" w:hint="eastAsia"/>
                <w:szCs w:val="21"/>
              </w:rPr>
              <w:t>指定業種</w:t>
            </w:r>
            <w:r w:rsidR="0034492D" w:rsidRPr="00296EA6">
              <w:rPr>
                <w:rFonts w:ascii="ＭＳ ゴシック" w:eastAsia="ＭＳ ゴシック" w:hAnsi="ＭＳ ゴシック" w:hint="eastAsia"/>
                <w:szCs w:val="21"/>
              </w:rPr>
              <w:t>に係る</w:t>
            </w:r>
            <w:r w:rsidR="00091129" w:rsidRPr="00296EA6">
              <w:rPr>
                <w:rFonts w:ascii="ＭＳ ゴシック" w:eastAsia="ＭＳ ゴシック" w:hAnsi="ＭＳ ゴシック" w:hint="eastAsia"/>
                <w:szCs w:val="21"/>
              </w:rPr>
              <w:t>原油等の仕入単価の上昇率</w:t>
            </w:r>
            <w:r w:rsidR="00296EA6" w:rsidRPr="00296EA6">
              <w:rPr>
                <w:rFonts w:ascii="ＭＳ ゴシック" w:eastAsia="ＭＳ ゴシック" w:hAnsi="ＭＳ ゴシック" w:hint="eastAsia"/>
                <w:szCs w:val="21"/>
              </w:rPr>
              <w:t>【E/ｅ×100－100】</w:t>
            </w:r>
          </w:p>
        </w:tc>
      </w:tr>
      <w:tr w:rsidR="00091129" w:rsidRPr="00B207C4" w:rsidTr="005E50A6">
        <w:tc>
          <w:tcPr>
            <w:tcW w:w="3256" w:type="dxa"/>
          </w:tcPr>
          <w:p w:rsidR="00091129" w:rsidRPr="00296EA6" w:rsidRDefault="00296EA6" w:rsidP="00296EA6">
            <w:pPr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296EA6">
              <w:rPr>
                <w:rFonts w:ascii="ＭＳ ゴシック" w:eastAsia="ＭＳ ゴシック" w:hAnsi="ＭＳ ゴシック" w:hint="eastAsia"/>
                <w:szCs w:val="21"/>
              </w:rPr>
              <w:t>【Ｅ】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　　　　　　　　　　</w:t>
            </w:r>
            <w:r w:rsidR="00BE7ACF" w:rsidRPr="00296EA6">
              <w:rPr>
                <w:rFonts w:ascii="ＭＳ ゴシック" w:eastAsia="ＭＳ ゴシック" w:hAnsi="ＭＳ ゴシック" w:hint="eastAsia"/>
                <w:szCs w:val="21"/>
              </w:rPr>
              <w:t>円</w:t>
            </w:r>
          </w:p>
        </w:tc>
        <w:tc>
          <w:tcPr>
            <w:tcW w:w="3231" w:type="dxa"/>
          </w:tcPr>
          <w:p w:rsidR="00091129" w:rsidRPr="00296EA6" w:rsidRDefault="00296EA6" w:rsidP="00296EA6">
            <w:pPr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296EA6">
              <w:rPr>
                <w:rFonts w:ascii="ＭＳ ゴシック" w:eastAsia="ＭＳ ゴシック" w:hAnsi="ＭＳ ゴシック" w:hint="eastAsia"/>
                <w:szCs w:val="21"/>
              </w:rPr>
              <w:t>【ｅ】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　　　　　　　　　　</w:t>
            </w:r>
            <w:r w:rsidR="00091129" w:rsidRPr="00296EA6">
              <w:rPr>
                <w:rFonts w:ascii="ＭＳ ゴシック" w:eastAsia="ＭＳ ゴシック" w:hAnsi="ＭＳ ゴシック" w:hint="eastAsia"/>
                <w:szCs w:val="21"/>
              </w:rPr>
              <w:t>円</w:t>
            </w:r>
          </w:p>
        </w:tc>
        <w:tc>
          <w:tcPr>
            <w:tcW w:w="3281" w:type="dxa"/>
          </w:tcPr>
          <w:p w:rsidR="00091129" w:rsidRPr="00296EA6" w:rsidRDefault="00091129" w:rsidP="00296EA6">
            <w:pPr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296EA6">
              <w:rPr>
                <w:rFonts w:ascii="ＭＳ ゴシック" w:eastAsia="ＭＳ ゴシック" w:hAnsi="ＭＳ ゴシック" w:hint="eastAsia"/>
                <w:szCs w:val="21"/>
              </w:rPr>
              <w:t>％</w:t>
            </w:r>
          </w:p>
        </w:tc>
      </w:tr>
    </w:tbl>
    <w:p w:rsidR="00091129" w:rsidRPr="00296EA6" w:rsidRDefault="00091129" w:rsidP="00091129">
      <w:pPr>
        <w:suppressAutoHyphens/>
        <w:kinsoku w:val="0"/>
        <w:wordWrap w:val="0"/>
        <w:autoSpaceDE w:val="0"/>
        <w:autoSpaceDN w:val="0"/>
        <w:spacing w:line="366" w:lineRule="atLeast"/>
        <w:jc w:val="left"/>
        <w:rPr>
          <w:rFonts w:ascii="ＭＳ ゴシック" w:eastAsia="ＭＳ ゴシック" w:hAnsi="ＭＳ ゴシック"/>
          <w:sz w:val="18"/>
          <w:szCs w:val="18"/>
        </w:rPr>
      </w:pPr>
      <w:r w:rsidRPr="00296EA6">
        <w:rPr>
          <w:rFonts w:ascii="ＭＳ ゴシック" w:eastAsia="ＭＳ ゴシック" w:hAnsi="ＭＳ ゴシック" w:hint="eastAsia"/>
          <w:sz w:val="18"/>
          <w:szCs w:val="18"/>
        </w:rPr>
        <w:t>（表２：</w:t>
      </w:r>
      <w:r w:rsidRPr="00296EA6">
        <w:rPr>
          <w:rFonts w:ascii="ＭＳ ゴシック" w:eastAsia="ＭＳ ゴシック" w:hAnsi="ＭＳ ゴシック" w:cs="ＭＳ ゴシック" w:hint="eastAsia"/>
          <w:color w:val="000000"/>
          <w:kern w:val="0"/>
          <w:sz w:val="18"/>
          <w:szCs w:val="18"/>
        </w:rPr>
        <w:t>指定業種に係る原油等の仕入価格</w:t>
      </w:r>
      <w:r w:rsidRPr="00296EA6">
        <w:rPr>
          <w:rFonts w:ascii="ＭＳ ゴシック" w:eastAsia="ＭＳ ゴシック" w:hAnsi="ＭＳ ゴシック" w:hint="eastAsia"/>
          <w:sz w:val="18"/>
          <w:szCs w:val="18"/>
        </w:rPr>
        <w:t>）</w:t>
      </w:r>
    </w:p>
    <w:tbl>
      <w:tblPr>
        <w:tblW w:w="9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03"/>
        <w:gridCol w:w="4582"/>
      </w:tblGrid>
      <w:tr w:rsidR="00091129" w:rsidRPr="00296EA6" w:rsidTr="00091129">
        <w:trPr>
          <w:trHeight w:val="489"/>
        </w:trPr>
        <w:tc>
          <w:tcPr>
            <w:tcW w:w="5203" w:type="dxa"/>
          </w:tcPr>
          <w:p w:rsidR="00091129" w:rsidRPr="00296EA6" w:rsidRDefault="005E50A6" w:rsidP="005E50A6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296EA6">
              <w:rPr>
                <w:rFonts w:ascii="ＭＳ ゴシック" w:eastAsia="ＭＳ ゴシック" w:hAnsi="ＭＳ ゴシック" w:hint="eastAsia"/>
                <w:szCs w:val="21"/>
              </w:rPr>
              <w:t>ｃ</w:t>
            </w:r>
            <w:r w:rsidR="00CF25C7" w:rsidRPr="00296EA6">
              <w:rPr>
                <w:rFonts w:ascii="ＭＳ ゴシック" w:eastAsia="ＭＳ ゴシック" w:hAnsi="ＭＳ ゴシック" w:hint="eastAsia"/>
                <w:szCs w:val="21"/>
              </w:rPr>
              <w:t>.</w:t>
            </w:r>
            <w:r w:rsidRPr="00296EA6">
              <w:rPr>
                <w:rFonts w:ascii="ＭＳ ゴシック" w:eastAsia="ＭＳ ゴシック" w:hAnsi="ＭＳ ゴシック" w:hint="eastAsia"/>
                <w:szCs w:val="21"/>
              </w:rPr>
              <w:t>指定業種であって、原油等の価格の上昇を製品等に転嫁できていない</w:t>
            </w:r>
            <w:r w:rsidR="00994565" w:rsidRPr="00296EA6">
              <w:rPr>
                <w:rFonts w:ascii="ＭＳ ゴシック" w:eastAsia="ＭＳ ゴシック" w:hAnsi="ＭＳ ゴシック" w:hint="eastAsia"/>
                <w:szCs w:val="21"/>
              </w:rPr>
              <w:t>事業が属する</w:t>
            </w:r>
            <w:r w:rsidRPr="00296EA6">
              <w:rPr>
                <w:rFonts w:ascii="ＭＳ ゴシック" w:eastAsia="ＭＳ ゴシック" w:hAnsi="ＭＳ ゴシック" w:hint="eastAsia"/>
                <w:szCs w:val="21"/>
              </w:rPr>
              <w:t>業種</w:t>
            </w:r>
            <w:r w:rsidR="00296EA6">
              <w:rPr>
                <w:rFonts w:ascii="ＭＳ ゴシック" w:eastAsia="ＭＳ ゴシック" w:hAnsi="ＭＳ ゴシック" w:hint="eastAsia"/>
                <w:szCs w:val="21"/>
              </w:rPr>
              <w:t>(※1)(※2)</w:t>
            </w:r>
          </w:p>
        </w:tc>
        <w:tc>
          <w:tcPr>
            <w:tcW w:w="4582" w:type="dxa"/>
          </w:tcPr>
          <w:p w:rsidR="00091129" w:rsidRPr="00296EA6" w:rsidRDefault="005E50A6" w:rsidP="0009112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296EA6">
              <w:rPr>
                <w:rFonts w:ascii="ＭＳ ゴシック" w:eastAsia="ＭＳ ゴシック" w:hAnsi="ＭＳ ゴシック" w:hint="eastAsia"/>
                <w:szCs w:val="21"/>
              </w:rPr>
              <w:t>ｄ</w:t>
            </w:r>
            <w:r w:rsidR="00CF25C7" w:rsidRPr="00296EA6">
              <w:rPr>
                <w:rFonts w:ascii="ＭＳ ゴシック" w:eastAsia="ＭＳ ゴシック" w:hAnsi="ＭＳ ゴシック" w:hint="eastAsia"/>
                <w:szCs w:val="21"/>
              </w:rPr>
              <w:t>.</w:t>
            </w:r>
            <w:r w:rsidR="00091129" w:rsidRPr="00296EA6">
              <w:rPr>
                <w:rFonts w:ascii="ＭＳ ゴシック" w:eastAsia="ＭＳ ゴシック" w:hAnsi="ＭＳ ゴシック" w:hint="eastAsia"/>
                <w:szCs w:val="21"/>
              </w:rPr>
              <w:t>指定業種に係る原油等の仕入価格</w:t>
            </w:r>
          </w:p>
        </w:tc>
      </w:tr>
      <w:tr w:rsidR="00091129" w:rsidRPr="00296EA6" w:rsidTr="00091129">
        <w:trPr>
          <w:trHeight w:val="372"/>
        </w:trPr>
        <w:tc>
          <w:tcPr>
            <w:tcW w:w="5203" w:type="dxa"/>
          </w:tcPr>
          <w:p w:rsidR="00091129" w:rsidRPr="00296EA6" w:rsidRDefault="00091129" w:rsidP="00091129">
            <w:pPr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4582" w:type="dxa"/>
            <w:vAlign w:val="center"/>
          </w:tcPr>
          <w:p w:rsidR="00091129" w:rsidRPr="00296EA6" w:rsidRDefault="00091129" w:rsidP="00091129">
            <w:pPr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296EA6">
              <w:rPr>
                <w:rFonts w:ascii="ＭＳ ゴシック" w:eastAsia="ＭＳ ゴシック" w:hAnsi="ＭＳ ゴシック" w:hint="eastAsia"/>
                <w:szCs w:val="21"/>
              </w:rPr>
              <w:t>円</w:t>
            </w:r>
          </w:p>
        </w:tc>
      </w:tr>
      <w:tr w:rsidR="00091129" w:rsidRPr="00296EA6" w:rsidTr="00091129">
        <w:trPr>
          <w:trHeight w:val="459"/>
        </w:trPr>
        <w:tc>
          <w:tcPr>
            <w:tcW w:w="5203" w:type="dxa"/>
          </w:tcPr>
          <w:p w:rsidR="00091129" w:rsidRPr="00296EA6" w:rsidRDefault="00091129" w:rsidP="00091129">
            <w:pPr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4582" w:type="dxa"/>
            <w:vAlign w:val="center"/>
          </w:tcPr>
          <w:p w:rsidR="00091129" w:rsidRPr="00296EA6" w:rsidRDefault="00091129" w:rsidP="00091129">
            <w:pPr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296EA6">
              <w:rPr>
                <w:rFonts w:ascii="ＭＳ ゴシック" w:eastAsia="ＭＳ ゴシック" w:hAnsi="ＭＳ ゴシック" w:hint="eastAsia"/>
                <w:szCs w:val="21"/>
              </w:rPr>
              <w:t>円</w:t>
            </w:r>
          </w:p>
        </w:tc>
      </w:tr>
      <w:tr w:rsidR="00091129" w:rsidRPr="00296EA6" w:rsidTr="00296EA6">
        <w:trPr>
          <w:trHeight w:val="325"/>
        </w:trPr>
        <w:tc>
          <w:tcPr>
            <w:tcW w:w="5203" w:type="dxa"/>
          </w:tcPr>
          <w:p w:rsidR="00091129" w:rsidRPr="00296EA6" w:rsidRDefault="00091129" w:rsidP="00091129">
            <w:pPr>
              <w:rPr>
                <w:rFonts w:ascii="ＭＳ ゴシック" w:eastAsia="ＭＳ ゴシック" w:hAnsi="ＭＳ ゴシック"/>
                <w:szCs w:val="21"/>
              </w:rPr>
            </w:pPr>
            <w:r w:rsidRPr="00296EA6">
              <w:rPr>
                <w:rFonts w:ascii="ＭＳ ゴシック" w:eastAsia="ＭＳ ゴシック" w:hAnsi="ＭＳ ゴシック" w:hint="eastAsia"/>
                <w:szCs w:val="21"/>
              </w:rPr>
              <w:t>合計</w:t>
            </w:r>
          </w:p>
        </w:tc>
        <w:tc>
          <w:tcPr>
            <w:tcW w:w="4582" w:type="dxa"/>
            <w:vAlign w:val="center"/>
          </w:tcPr>
          <w:p w:rsidR="00091129" w:rsidRPr="00296EA6" w:rsidRDefault="00296EA6" w:rsidP="00296EA6">
            <w:pPr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296EA6">
              <w:rPr>
                <w:rFonts w:ascii="ＭＳ ゴシック" w:eastAsia="ＭＳ ゴシック" w:hAnsi="ＭＳ ゴシック" w:hint="eastAsia"/>
                <w:szCs w:val="21"/>
              </w:rPr>
              <w:t>【Ｓ】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　　　　　　　　　　　　　　　　　</w:t>
            </w:r>
            <w:r w:rsidR="00091129" w:rsidRPr="00296EA6">
              <w:rPr>
                <w:rFonts w:ascii="ＭＳ ゴシック" w:eastAsia="ＭＳ ゴシック" w:hAnsi="ＭＳ ゴシック" w:hint="eastAsia"/>
                <w:szCs w:val="21"/>
              </w:rPr>
              <w:t>円</w:t>
            </w:r>
          </w:p>
        </w:tc>
      </w:tr>
    </w:tbl>
    <w:p w:rsidR="00091129" w:rsidRPr="00296EA6" w:rsidRDefault="00091129" w:rsidP="00296EA6">
      <w:pPr>
        <w:suppressAutoHyphens/>
        <w:kinsoku w:val="0"/>
        <w:wordWrap w:val="0"/>
        <w:autoSpaceDE w:val="0"/>
        <w:autoSpaceDN w:val="0"/>
        <w:spacing w:line="366" w:lineRule="atLeast"/>
        <w:jc w:val="left"/>
        <w:rPr>
          <w:rFonts w:ascii="ＭＳ ゴシック" w:eastAsia="ＭＳ ゴシック" w:hAnsi="ＭＳ ゴシック"/>
          <w:sz w:val="16"/>
          <w:szCs w:val="16"/>
        </w:rPr>
      </w:pPr>
      <w:r w:rsidRPr="00296EA6">
        <w:rPr>
          <w:rFonts w:ascii="ＭＳ ゴシック" w:eastAsia="ＭＳ ゴシック" w:hAnsi="ＭＳ ゴシック" w:hint="eastAsia"/>
          <w:sz w:val="16"/>
          <w:szCs w:val="16"/>
        </w:rPr>
        <w:t>※１：</w:t>
      </w:r>
      <w:r w:rsidR="00CF25C7" w:rsidRPr="00296EA6">
        <w:rPr>
          <w:rFonts w:ascii="ＭＳ ゴシック" w:eastAsia="ＭＳ ゴシック" w:hAnsi="ＭＳ ゴシック" w:hint="eastAsia"/>
          <w:sz w:val="16"/>
          <w:szCs w:val="16"/>
        </w:rPr>
        <w:t>認定申請書の表には、</w:t>
      </w:r>
      <w:r w:rsidR="005E50A6" w:rsidRPr="00296EA6">
        <w:rPr>
          <w:rFonts w:ascii="ＭＳ ゴシック" w:eastAsia="ＭＳ ゴシック" w:hAnsi="ＭＳ ゴシック" w:hint="eastAsia"/>
          <w:sz w:val="16"/>
          <w:szCs w:val="16"/>
        </w:rPr>
        <w:t>ｃ</w:t>
      </w:r>
      <w:r w:rsidR="00A82A01" w:rsidRPr="00296EA6">
        <w:rPr>
          <w:rFonts w:ascii="ＭＳ ゴシック" w:eastAsia="ＭＳ ゴシック" w:hAnsi="ＭＳ ゴシック" w:hint="eastAsia"/>
          <w:sz w:val="16"/>
          <w:szCs w:val="16"/>
        </w:rPr>
        <w:t>.欄に記載する指定業種（日本標準産業分類の細分類番号と細分類業種名）と同じ業種を記載。</w:t>
      </w:r>
      <w:r w:rsidRPr="00296EA6">
        <w:rPr>
          <w:rFonts w:ascii="ＭＳ ゴシック" w:eastAsia="ＭＳ ゴシック" w:hAnsi="ＭＳ ゴシック" w:hint="eastAsia"/>
          <w:sz w:val="16"/>
          <w:szCs w:val="16"/>
        </w:rPr>
        <w:t>原油等の仕入価格の算出ができる指定業種のみの記載でも可。</w:t>
      </w:r>
      <w:r w:rsidR="002A2B86" w:rsidRPr="00296EA6">
        <w:rPr>
          <w:rFonts w:ascii="ＭＳ ゴシック" w:eastAsia="ＭＳ ゴシック" w:hAnsi="ＭＳ ゴシック" w:hint="eastAsia"/>
          <w:sz w:val="16"/>
          <w:szCs w:val="16"/>
        </w:rPr>
        <w:t>※２：指定業種に係る</w:t>
      </w:r>
      <w:r w:rsidRPr="00296EA6">
        <w:rPr>
          <w:rFonts w:ascii="ＭＳ ゴシック" w:eastAsia="ＭＳ ゴシック" w:hAnsi="ＭＳ ゴシック" w:hint="eastAsia"/>
          <w:sz w:val="16"/>
          <w:szCs w:val="16"/>
        </w:rPr>
        <w:t>原油等の仕入価格を合算して記載することも可。</w:t>
      </w:r>
    </w:p>
    <w:p w:rsidR="00091129" w:rsidRPr="00296EA6" w:rsidRDefault="00091129" w:rsidP="00091129">
      <w:pPr>
        <w:suppressAutoHyphens/>
        <w:kinsoku w:val="0"/>
        <w:wordWrap w:val="0"/>
        <w:autoSpaceDE w:val="0"/>
        <w:autoSpaceDN w:val="0"/>
        <w:spacing w:line="366" w:lineRule="atLeast"/>
        <w:jc w:val="left"/>
        <w:rPr>
          <w:rFonts w:ascii="ＭＳ ゴシック" w:eastAsia="ＭＳ ゴシック" w:hAnsi="ＭＳ ゴシック"/>
          <w:b/>
          <w:sz w:val="18"/>
          <w:szCs w:val="18"/>
        </w:rPr>
      </w:pPr>
      <w:r w:rsidRPr="00296EA6">
        <w:rPr>
          <w:rFonts w:ascii="ＭＳ ゴシック" w:eastAsia="ＭＳ ゴシック" w:hAnsi="ＭＳ ゴシック" w:hint="eastAsia"/>
          <w:b/>
          <w:sz w:val="18"/>
          <w:szCs w:val="18"/>
        </w:rPr>
        <w:t>（表３：全体の売上原価に占める指定業種に係る原油等の仕入価格の割合</w:t>
      </w:r>
      <w:r w:rsidRPr="00296EA6">
        <w:rPr>
          <w:rFonts w:ascii="ＭＳ ゴシック" w:eastAsia="ＭＳ ゴシック" w:hAnsi="ＭＳ ゴシック" w:cs="ＭＳ ゴシック" w:hint="eastAsia"/>
          <w:b/>
          <w:color w:val="000000"/>
          <w:kern w:val="0"/>
          <w:sz w:val="18"/>
          <w:szCs w:val="18"/>
        </w:rPr>
        <w:t>）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3969"/>
        <w:gridCol w:w="3402"/>
      </w:tblGrid>
      <w:tr w:rsidR="00091129" w:rsidRPr="00296EA6" w:rsidTr="00296EA6">
        <w:trPr>
          <w:trHeight w:val="1147"/>
        </w:trPr>
        <w:tc>
          <w:tcPr>
            <w:tcW w:w="2518" w:type="dxa"/>
          </w:tcPr>
          <w:p w:rsidR="00091129" w:rsidRPr="00296EA6" w:rsidRDefault="00091129" w:rsidP="0009112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296EA6">
              <w:rPr>
                <w:rFonts w:ascii="ＭＳ ゴシック" w:eastAsia="ＭＳ ゴシック" w:hAnsi="ＭＳ ゴシック" w:hint="eastAsia"/>
                <w:szCs w:val="21"/>
              </w:rPr>
              <w:t>全体の売上原価（ａ）</w:t>
            </w:r>
          </w:p>
        </w:tc>
        <w:tc>
          <w:tcPr>
            <w:tcW w:w="3969" w:type="dxa"/>
          </w:tcPr>
          <w:p w:rsidR="00091129" w:rsidRPr="00296EA6" w:rsidRDefault="00296EA6" w:rsidP="00296EA6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指定業種に係る原油等の仕入価格(</w:t>
            </w:r>
            <w:r w:rsidR="00091129" w:rsidRPr="00296EA6">
              <w:rPr>
                <w:rFonts w:ascii="ＭＳ ゴシック" w:eastAsia="ＭＳ ゴシック" w:hAnsi="ＭＳ ゴシック" w:hint="eastAsia"/>
                <w:szCs w:val="21"/>
              </w:rPr>
              <w:t>ｂ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)</w:t>
            </w:r>
          </w:p>
        </w:tc>
        <w:tc>
          <w:tcPr>
            <w:tcW w:w="3402" w:type="dxa"/>
          </w:tcPr>
          <w:p w:rsidR="00091129" w:rsidRPr="00296EA6" w:rsidRDefault="00091129" w:rsidP="00296EA6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296EA6">
              <w:rPr>
                <w:rFonts w:ascii="ＭＳ ゴシック" w:eastAsia="ＭＳ ゴシック" w:hAnsi="ＭＳ ゴシック" w:hint="eastAsia"/>
                <w:szCs w:val="21"/>
              </w:rPr>
              <w:t>全体の売上原価に占める指定業種に係る原油等の仕入価格の割合</w:t>
            </w:r>
          </w:p>
          <w:p w:rsidR="00091129" w:rsidRPr="00296EA6" w:rsidRDefault="00091129" w:rsidP="0009112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296EA6">
              <w:rPr>
                <w:rFonts w:ascii="ＭＳ ゴシック" w:eastAsia="ＭＳ ゴシック" w:hAnsi="ＭＳ ゴシック" w:hint="eastAsia"/>
                <w:szCs w:val="21"/>
              </w:rPr>
              <w:t>（ｂ/ａ×100）</w:t>
            </w:r>
          </w:p>
        </w:tc>
      </w:tr>
      <w:tr w:rsidR="00091129" w:rsidRPr="00296EA6" w:rsidTr="00296EA6">
        <w:trPr>
          <w:trHeight w:val="363"/>
        </w:trPr>
        <w:tc>
          <w:tcPr>
            <w:tcW w:w="2518" w:type="dxa"/>
          </w:tcPr>
          <w:p w:rsidR="00091129" w:rsidRPr="00296EA6" w:rsidRDefault="00296EA6" w:rsidP="00296EA6">
            <w:pPr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296EA6">
              <w:rPr>
                <w:rFonts w:ascii="ＭＳ ゴシック" w:eastAsia="ＭＳ ゴシック" w:hAnsi="ＭＳ ゴシック" w:hint="eastAsia"/>
                <w:szCs w:val="21"/>
              </w:rPr>
              <w:t>【Ｃ】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　　　　　　　</w:t>
            </w:r>
            <w:r w:rsidR="00091129" w:rsidRPr="00296EA6">
              <w:rPr>
                <w:rFonts w:ascii="ＭＳ ゴシック" w:eastAsia="ＭＳ ゴシック" w:hAnsi="ＭＳ ゴシック" w:hint="eastAsia"/>
                <w:szCs w:val="21"/>
              </w:rPr>
              <w:t>円</w:t>
            </w:r>
          </w:p>
        </w:tc>
        <w:tc>
          <w:tcPr>
            <w:tcW w:w="3969" w:type="dxa"/>
            <w:vAlign w:val="center"/>
          </w:tcPr>
          <w:p w:rsidR="00091129" w:rsidRPr="00296EA6" w:rsidRDefault="00296EA6" w:rsidP="00296EA6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296EA6">
              <w:rPr>
                <w:rFonts w:ascii="ＭＳ ゴシック" w:eastAsia="ＭＳ ゴシック" w:hAnsi="ＭＳ ゴシック" w:hint="eastAsia"/>
                <w:szCs w:val="21"/>
              </w:rPr>
              <w:t>【Ｓ】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　　　　　　　　　　　　　</w:t>
            </w:r>
            <w:r w:rsidR="00091129" w:rsidRPr="00296EA6">
              <w:rPr>
                <w:rFonts w:ascii="ＭＳ ゴシック" w:eastAsia="ＭＳ ゴシック" w:hAnsi="ＭＳ ゴシック" w:hint="eastAsia"/>
                <w:szCs w:val="21"/>
              </w:rPr>
              <w:t>円</w:t>
            </w:r>
          </w:p>
        </w:tc>
        <w:tc>
          <w:tcPr>
            <w:tcW w:w="3402" w:type="dxa"/>
          </w:tcPr>
          <w:p w:rsidR="00091129" w:rsidRPr="00296EA6" w:rsidRDefault="00091129" w:rsidP="00296EA6">
            <w:pPr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296EA6">
              <w:rPr>
                <w:rFonts w:ascii="ＭＳ ゴシック" w:eastAsia="ＭＳ ゴシック" w:hAnsi="ＭＳ ゴシック" w:hint="eastAsia"/>
                <w:szCs w:val="21"/>
              </w:rPr>
              <w:t>％</w:t>
            </w:r>
          </w:p>
        </w:tc>
      </w:tr>
    </w:tbl>
    <w:p w:rsidR="00091129" w:rsidRPr="00296EA6" w:rsidRDefault="00091129" w:rsidP="00091129">
      <w:pPr>
        <w:suppressAutoHyphens/>
        <w:kinsoku w:val="0"/>
        <w:wordWrap w:val="0"/>
        <w:autoSpaceDE w:val="0"/>
        <w:autoSpaceDN w:val="0"/>
        <w:spacing w:line="366" w:lineRule="atLeast"/>
        <w:jc w:val="left"/>
        <w:rPr>
          <w:rFonts w:ascii="ＭＳ ゴシック" w:eastAsia="ＭＳ ゴシック" w:hAnsi="ＭＳ ゴシック" w:cs="ＭＳ ゴシック"/>
          <w:b/>
          <w:color w:val="000000"/>
          <w:kern w:val="0"/>
          <w:sz w:val="18"/>
          <w:szCs w:val="18"/>
        </w:rPr>
      </w:pPr>
      <w:r w:rsidRPr="00296EA6">
        <w:rPr>
          <w:rFonts w:ascii="ＭＳ ゴシック" w:eastAsia="ＭＳ ゴシック" w:hAnsi="ＭＳ ゴシック" w:hint="eastAsia"/>
          <w:b/>
          <w:sz w:val="18"/>
          <w:szCs w:val="18"/>
        </w:rPr>
        <w:t>（表４：</w:t>
      </w:r>
      <w:r w:rsidRPr="00296EA6">
        <w:rPr>
          <w:rFonts w:ascii="ＭＳ ゴシック" w:eastAsia="ＭＳ ゴシック" w:hAnsi="ＭＳ ゴシック" w:cs="ＭＳ ゴシック" w:hint="eastAsia"/>
          <w:b/>
          <w:color w:val="000000"/>
          <w:kern w:val="0"/>
          <w:sz w:val="18"/>
          <w:szCs w:val="18"/>
        </w:rPr>
        <w:t>指定業種に係る製品等価格への転嫁の状況）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3"/>
        <w:gridCol w:w="1451"/>
        <w:gridCol w:w="1386"/>
        <w:gridCol w:w="1307"/>
        <w:gridCol w:w="1348"/>
        <w:gridCol w:w="1348"/>
        <w:gridCol w:w="1307"/>
      </w:tblGrid>
      <w:tr w:rsidR="00091129" w:rsidRPr="00296EA6" w:rsidTr="00091129">
        <w:tc>
          <w:tcPr>
            <w:tcW w:w="1447" w:type="dxa"/>
          </w:tcPr>
          <w:p w:rsidR="00296EA6" w:rsidRDefault="00091129" w:rsidP="00296EA6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296EA6">
              <w:rPr>
                <w:rFonts w:ascii="ＭＳ ゴシック" w:eastAsia="ＭＳ ゴシック" w:hAnsi="ＭＳ ゴシック" w:hint="eastAsia"/>
                <w:szCs w:val="21"/>
              </w:rPr>
              <w:t>指定業種</w:t>
            </w:r>
          </w:p>
          <w:p w:rsidR="00091129" w:rsidRPr="00296EA6" w:rsidRDefault="00296EA6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※</w:t>
            </w:r>
            <w:r w:rsidRPr="00296EA6">
              <w:rPr>
                <w:rFonts w:ascii="ＭＳ ゴシック" w:eastAsia="ＭＳ ゴシック" w:hAnsi="ＭＳ ゴシック" w:hint="eastAsia"/>
                <w:sz w:val="16"/>
                <w:szCs w:val="16"/>
              </w:rPr>
              <w:t>表２に記載した指定業種と同じ指定業種を記載。</w:t>
            </w:r>
          </w:p>
        </w:tc>
        <w:tc>
          <w:tcPr>
            <w:tcW w:w="1486" w:type="dxa"/>
          </w:tcPr>
          <w:p w:rsidR="00091129" w:rsidRPr="00296EA6" w:rsidRDefault="00091129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296EA6">
              <w:rPr>
                <w:rFonts w:ascii="ＭＳ ゴシック" w:eastAsia="ＭＳ ゴシック" w:hAnsi="ＭＳ ゴシック" w:hint="eastAsia"/>
                <w:szCs w:val="21"/>
              </w:rPr>
              <w:t>最近３か月間の指定業種に係る原油等の仕入価格（ａ）</w:t>
            </w:r>
          </w:p>
        </w:tc>
        <w:tc>
          <w:tcPr>
            <w:tcW w:w="1419" w:type="dxa"/>
          </w:tcPr>
          <w:p w:rsidR="00091129" w:rsidRPr="00296EA6" w:rsidRDefault="00091129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296EA6">
              <w:rPr>
                <w:rFonts w:ascii="ＭＳ ゴシック" w:eastAsia="ＭＳ ゴシック" w:hAnsi="ＭＳ ゴシック" w:hint="eastAsia"/>
                <w:szCs w:val="21"/>
              </w:rPr>
              <w:t>最近３か月間の指定業種に係る売上高（ｂ）</w:t>
            </w:r>
          </w:p>
        </w:tc>
        <w:tc>
          <w:tcPr>
            <w:tcW w:w="1337" w:type="dxa"/>
          </w:tcPr>
          <w:p w:rsidR="00091129" w:rsidRPr="00296EA6" w:rsidRDefault="00091129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296EA6">
              <w:rPr>
                <w:rFonts w:ascii="ＭＳ ゴシック" w:eastAsia="ＭＳ ゴシック" w:hAnsi="ＭＳ ゴシック" w:hint="eastAsia"/>
                <w:szCs w:val="21"/>
              </w:rPr>
              <w:t>（ａ/ｂ×100）</w:t>
            </w:r>
          </w:p>
        </w:tc>
        <w:tc>
          <w:tcPr>
            <w:tcW w:w="1380" w:type="dxa"/>
          </w:tcPr>
          <w:p w:rsidR="00091129" w:rsidRPr="00296EA6" w:rsidRDefault="00091129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296EA6">
              <w:rPr>
                <w:rFonts w:ascii="ＭＳ ゴシック" w:eastAsia="ＭＳ ゴシック" w:hAnsi="ＭＳ ゴシック" w:hint="eastAsia"/>
                <w:szCs w:val="21"/>
              </w:rPr>
              <w:t>前年同期の指定業種に係る原油等の仕入価格（ｃ）</w:t>
            </w:r>
          </w:p>
        </w:tc>
        <w:tc>
          <w:tcPr>
            <w:tcW w:w="1380" w:type="dxa"/>
          </w:tcPr>
          <w:p w:rsidR="00091129" w:rsidRPr="00296EA6" w:rsidRDefault="00091129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296EA6">
              <w:rPr>
                <w:rFonts w:ascii="ＭＳ ゴシック" w:eastAsia="ＭＳ ゴシック" w:hAnsi="ＭＳ ゴシック" w:hint="eastAsia"/>
                <w:szCs w:val="21"/>
              </w:rPr>
              <w:t>前年同期の指定業種に係る売上高（ｄ）</w:t>
            </w:r>
          </w:p>
        </w:tc>
        <w:tc>
          <w:tcPr>
            <w:tcW w:w="1337" w:type="dxa"/>
          </w:tcPr>
          <w:p w:rsidR="00091129" w:rsidRPr="00296EA6" w:rsidRDefault="00091129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296EA6">
              <w:rPr>
                <w:rFonts w:ascii="ＭＳ ゴシック" w:eastAsia="ＭＳ ゴシック" w:hAnsi="ＭＳ ゴシック" w:hint="eastAsia"/>
                <w:szCs w:val="21"/>
              </w:rPr>
              <w:t>（ｃ/ｄ×100）</w:t>
            </w:r>
          </w:p>
        </w:tc>
      </w:tr>
      <w:tr w:rsidR="00091129" w:rsidRPr="00B207C4" w:rsidTr="00091129">
        <w:tc>
          <w:tcPr>
            <w:tcW w:w="1447" w:type="dxa"/>
          </w:tcPr>
          <w:p w:rsidR="00091129" w:rsidRPr="00B207C4" w:rsidRDefault="00091129" w:rsidP="00091129">
            <w:pPr>
              <w:suppressAutoHyphens/>
              <w:kinsoku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486" w:type="dxa"/>
          </w:tcPr>
          <w:p w:rsidR="00091129" w:rsidRPr="00B207C4" w:rsidRDefault="00091129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4"/>
              </w:rPr>
            </w:pPr>
            <w:r w:rsidRPr="00B207C4">
              <w:rPr>
                <w:rFonts w:ascii="ＭＳ ゴシック" w:eastAsia="ＭＳ ゴシック" w:hAnsi="ＭＳ ゴシック" w:hint="eastAsia"/>
                <w:sz w:val="24"/>
              </w:rPr>
              <w:t>円</w:t>
            </w:r>
          </w:p>
        </w:tc>
        <w:tc>
          <w:tcPr>
            <w:tcW w:w="1419" w:type="dxa"/>
          </w:tcPr>
          <w:p w:rsidR="00091129" w:rsidRPr="00B207C4" w:rsidRDefault="00091129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4"/>
              </w:rPr>
            </w:pPr>
            <w:r w:rsidRPr="00B207C4">
              <w:rPr>
                <w:rFonts w:ascii="ＭＳ ゴシック" w:eastAsia="ＭＳ ゴシック" w:hAnsi="ＭＳ ゴシック" w:hint="eastAsia"/>
                <w:sz w:val="24"/>
              </w:rPr>
              <w:t>円</w:t>
            </w:r>
          </w:p>
        </w:tc>
        <w:tc>
          <w:tcPr>
            <w:tcW w:w="1337" w:type="dxa"/>
          </w:tcPr>
          <w:p w:rsidR="00091129" w:rsidRPr="00B207C4" w:rsidRDefault="00091129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4"/>
              </w:rPr>
            </w:pPr>
            <w:r w:rsidRPr="00B207C4">
              <w:rPr>
                <w:rFonts w:ascii="ＭＳ ゴシック" w:eastAsia="ＭＳ ゴシック" w:hAnsi="ＭＳ ゴシック" w:hint="eastAsia"/>
                <w:sz w:val="24"/>
              </w:rPr>
              <w:t>％</w:t>
            </w:r>
          </w:p>
        </w:tc>
        <w:tc>
          <w:tcPr>
            <w:tcW w:w="1380" w:type="dxa"/>
          </w:tcPr>
          <w:p w:rsidR="00091129" w:rsidRPr="00B207C4" w:rsidRDefault="00091129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4"/>
              </w:rPr>
            </w:pPr>
            <w:r w:rsidRPr="00B207C4">
              <w:rPr>
                <w:rFonts w:ascii="ＭＳ ゴシック" w:eastAsia="ＭＳ ゴシック" w:hAnsi="ＭＳ ゴシック" w:hint="eastAsia"/>
                <w:sz w:val="24"/>
              </w:rPr>
              <w:t>円</w:t>
            </w:r>
          </w:p>
        </w:tc>
        <w:tc>
          <w:tcPr>
            <w:tcW w:w="1380" w:type="dxa"/>
          </w:tcPr>
          <w:p w:rsidR="00091129" w:rsidRPr="00B207C4" w:rsidRDefault="00091129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4"/>
              </w:rPr>
            </w:pPr>
            <w:r w:rsidRPr="00B207C4">
              <w:rPr>
                <w:rFonts w:ascii="ＭＳ ゴシック" w:eastAsia="ＭＳ ゴシック" w:hAnsi="ＭＳ ゴシック" w:hint="eastAsia"/>
                <w:sz w:val="24"/>
              </w:rPr>
              <w:t>円</w:t>
            </w:r>
          </w:p>
        </w:tc>
        <w:tc>
          <w:tcPr>
            <w:tcW w:w="1337" w:type="dxa"/>
          </w:tcPr>
          <w:p w:rsidR="00091129" w:rsidRPr="00B207C4" w:rsidRDefault="00091129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4"/>
              </w:rPr>
            </w:pPr>
            <w:r w:rsidRPr="00B207C4">
              <w:rPr>
                <w:rFonts w:ascii="ＭＳ ゴシック" w:eastAsia="ＭＳ ゴシック" w:hAnsi="ＭＳ ゴシック" w:hint="eastAsia"/>
                <w:sz w:val="24"/>
              </w:rPr>
              <w:t>％</w:t>
            </w:r>
          </w:p>
        </w:tc>
      </w:tr>
      <w:tr w:rsidR="00091129" w:rsidRPr="00B207C4" w:rsidTr="00091129">
        <w:tc>
          <w:tcPr>
            <w:tcW w:w="1447" w:type="dxa"/>
          </w:tcPr>
          <w:p w:rsidR="00091129" w:rsidRPr="00B207C4" w:rsidRDefault="00091129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486" w:type="dxa"/>
          </w:tcPr>
          <w:p w:rsidR="00091129" w:rsidRPr="00B207C4" w:rsidRDefault="00091129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4"/>
              </w:rPr>
            </w:pPr>
            <w:r w:rsidRPr="00B207C4">
              <w:rPr>
                <w:rFonts w:ascii="ＭＳ ゴシック" w:eastAsia="ＭＳ ゴシック" w:hAnsi="ＭＳ ゴシック" w:hint="eastAsia"/>
                <w:sz w:val="24"/>
              </w:rPr>
              <w:t>円</w:t>
            </w:r>
          </w:p>
        </w:tc>
        <w:tc>
          <w:tcPr>
            <w:tcW w:w="1419" w:type="dxa"/>
          </w:tcPr>
          <w:p w:rsidR="00091129" w:rsidRPr="00B207C4" w:rsidRDefault="00091129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4"/>
              </w:rPr>
            </w:pPr>
            <w:r w:rsidRPr="00B207C4">
              <w:rPr>
                <w:rFonts w:ascii="ＭＳ ゴシック" w:eastAsia="ＭＳ ゴシック" w:hAnsi="ＭＳ ゴシック" w:hint="eastAsia"/>
                <w:sz w:val="24"/>
              </w:rPr>
              <w:t>円</w:t>
            </w:r>
          </w:p>
        </w:tc>
        <w:tc>
          <w:tcPr>
            <w:tcW w:w="1337" w:type="dxa"/>
          </w:tcPr>
          <w:p w:rsidR="00091129" w:rsidRPr="00B207C4" w:rsidRDefault="00091129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4"/>
              </w:rPr>
            </w:pPr>
            <w:r w:rsidRPr="00B207C4">
              <w:rPr>
                <w:rFonts w:ascii="ＭＳ ゴシック" w:eastAsia="ＭＳ ゴシック" w:hAnsi="ＭＳ ゴシック" w:hint="eastAsia"/>
                <w:sz w:val="24"/>
              </w:rPr>
              <w:t>％</w:t>
            </w:r>
          </w:p>
        </w:tc>
        <w:tc>
          <w:tcPr>
            <w:tcW w:w="1380" w:type="dxa"/>
          </w:tcPr>
          <w:p w:rsidR="00091129" w:rsidRPr="00B207C4" w:rsidRDefault="00091129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4"/>
              </w:rPr>
            </w:pPr>
            <w:r w:rsidRPr="00B207C4">
              <w:rPr>
                <w:rFonts w:ascii="ＭＳ ゴシック" w:eastAsia="ＭＳ ゴシック" w:hAnsi="ＭＳ ゴシック" w:hint="eastAsia"/>
                <w:sz w:val="24"/>
              </w:rPr>
              <w:t>円</w:t>
            </w:r>
          </w:p>
        </w:tc>
        <w:tc>
          <w:tcPr>
            <w:tcW w:w="1380" w:type="dxa"/>
          </w:tcPr>
          <w:p w:rsidR="00091129" w:rsidRPr="00B207C4" w:rsidRDefault="00091129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4"/>
              </w:rPr>
            </w:pPr>
            <w:r w:rsidRPr="00B207C4">
              <w:rPr>
                <w:rFonts w:ascii="ＭＳ ゴシック" w:eastAsia="ＭＳ ゴシック" w:hAnsi="ＭＳ ゴシック" w:hint="eastAsia"/>
                <w:sz w:val="24"/>
              </w:rPr>
              <w:t>円</w:t>
            </w:r>
          </w:p>
        </w:tc>
        <w:tc>
          <w:tcPr>
            <w:tcW w:w="1337" w:type="dxa"/>
          </w:tcPr>
          <w:p w:rsidR="00091129" w:rsidRPr="00B207C4" w:rsidRDefault="00091129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4"/>
              </w:rPr>
            </w:pPr>
            <w:r w:rsidRPr="00B207C4">
              <w:rPr>
                <w:rFonts w:ascii="ＭＳ ゴシック" w:eastAsia="ＭＳ ゴシック" w:hAnsi="ＭＳ ゴシック" w:hint="eastAsia"/>
                <w:sz w:val="24"/>
              </w:rPr>
              <w:t>％</w:t>
            </w:r>
          </w:p>
        </w:tc>
      </w:tr>
      <w:tr w:rsidR="00091129" w:rsidRPr="00B207C4" w:rsidTr="00091129">
        <w:tc>
          <w:tcPr>
            <w:tcW w:w="1447" w:type="dxa"/>
          </w:tcPr>
          <w:p w:rsidR="00091129" w:rsidRPr="00B207C4" w:rsidRDefault="00091129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 w:val="24"/>
              </w:rPr>
            </w:pPr>
            <w:r w:rsidRPr="00B207C4">
              <w:rPr>
                <w:rFonts w:ascii="ＭＳ ゴシック" w:eastAsia="ＭＳ ゴシック" w:hAnsi="ＭＳ ゴシック" w:hint="eastAsia"/>
                <w:sz w:val="24"/>
              </w:rPr>
              <w:t>合計</w:t>
            </w:r>
          </w:p>
        </w:tc>
        <w:tc>
          <w:tcPr>
            <w:tcW w:w="1486" w:type="dxa"/>
          </w:tcPr>
          <w:p w:rsidR="00091129" w:rsidRPr="00B207C4" w:rsidRDefault="00091129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4"/>
              </w:rPr>
            </w:pPr>
            <w:r w:rsidRPr="00B207C4">
              <w:rPr>
                <w:rFonts w:ascii="ＭＳ ゴシック" w:eastAsia="ＭＳ ゴシック" w:hAnsi="ＭＳ ゴシック" w:hint="eastAsia"/>
                <w:sz w:val="24"/>
              </w:rPr>
              <w:t>円</w:t>
            </w:r>
          </w:p>
          <w:p w:rsidR="00091129" w:rsidRPr="00B207C4" w:rsidRDefault="00091129" w:rsidP="00091129">
            <w:pPr>
              <w:suppressAutoHyphens/>
              <w:kinsoku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4"/>
              </w:rPr>
            </w:pPr>
            <w:r w:rsidRPr="00B207C4">
              <w:rPr>
                <w:rFonts w:ascii="ＭＳ ゴシック" w:eastAsia="ＭＳ ゴシック" w:hAnsi="ＭＳ ゴシック" w:hint="eastAsia"/>
                <w:sz w:val="24"/>
              </w:rPr>
              <w:t>【Ａ１】</w:t>
            </w:r>
          </w:p>
        </w:tc>
        <w:tc>
          <w:tcPr>
            <w:tcW w:w="1419" w:type="dxa"/>
          </w:tcPr>
          <w:p w:rsidR="00091129" w:rsidRPr="00B207C4" w:rsidRDefault="00091129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4"/>
              </w:rPr>
            </w:pPr>
            <w:r w:rsidRPr="00B207C4">
              <w:rPr>
                <w:rFonts w:ascii="ＭＳ ゴシック" w:eastAsia="ＭＳ ゴシック" w:hAnsi="ＭＳ ゴシック" w:hint="eastAsia"/>
                <w:sz w:val="24"/>
              </w:rPr>
              <w:t>円</w:t>
            </w:r>
          </w:p>
          <w:p w:rsidR="00091129" w:rsidRPr="00B207C4" w:rsidRDefault="00091129" w:rsidP="00091129">
            <w:pPr>
              <w:suppressAutoHyphens/>
              <w:kinsoku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4"/>
              </w:rPr>
            </w:pPr>
            <w:r w:rsidRPr="00B207C4">
              <w:rPr>
                <w:rFonts w:ascii="ＭＳ ゴシック" w:eastAsia="ＭＳ ゴシック" w:hAnsi="ＭＳ ゴシック" w:hint="eastAsia"/>
                <w:sz w:val="24"/>
              </w:rPr>
              <w:t>【Ｂ１】</w:t>
            </w:r>
          </w:p>
        </w:tc>
        <w:tc>
          <w:tcPr>
            <w:tcW w:w="1337" w:type="dxa"/>
          </w:tcPr>
          <w:p w:rsidR="00091129" w:rsidRPr="00B207C4" w:rsidRDefault="00091129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4"/>
              </w:rPr>
            </w:pPr>
            <w:r w:rsidRPr="00B207C4">
              <w:rPr>
                <w:rFonts w:ascii="ＭＳ ゴシック" w:eastAsia="ＭＳ ゴシック" w:hAnsi="ＭＳ ゴシック" w:hint="eastAsia"/>
                <w:sz w:val="24"/>
              </w:rPr>
              <w:t>％</w:t>
            </w:r>
          </w:p>
        </w:tc>
        <w:tc>
          <w:tcPr>
            <w:tcW w:w="1380" w:type="dxa"/>
          </w:tcPr>
          <w:p w:rsidR="00091129" w:rsidRPr="00B207C4" w:rsidRDefault="00091129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4"/>
              </w:rPr>
            </w:pPr>
            <w:r w:rsidRPr="00B207C4">
              <w:rPr>
                <w:rFonts w:ascii="ＭＳ ゴシック" w:eastAsia="ＭＳ ゴシック" w:hAnsi="ＭＳ ゴシック" w:hint="eastAsia"/>
                <w:sz w:val="24"/>
              </w:rPr>
              <w:t>円</w:t>
            </w:r>
          </w:p>
          <w:p w:rsidR="00091129" w:rsidRPr="00B207C4" w:rsidRDefault="00091129" w:rsidP="00091129">
            <w:pPr>
              <w:suppressAutoHyphens/>
              <w:kinsoku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4"/>
              </w:rPr>
            </w:pPr>
            <w:r w:rsidRPr="00B207C4">
              <w:rPr>
                <w:rFonts w:ascii="ＭＳ ゴシック" w:eastAsia="ＭＳ ゴシック" w:hAnsi="ＭＳ ゴシック" w:hint="eastAsia"/>
                <w:sz w:val="24"/>
              </w:rPr>
              <w:t>【ａ１】</w:t>
            </w:r>
          </w:p>
        </w:tc>
        <w:tc>
          <w:tcPr>
            <w:tcW w:w="1380" w:type="dxa"/>
          </w:tcPr>
          <w:p w:rsidR="00091129" w:rsidRPr="00B207C4" w:rsidRDefault="00091129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4"/>
              </w:rPr>
            </w:pPr>
            <w:r w:rsidRPr="00B207C4">
              <w:rPr>
                <w:rFonts w:ascii="ＭＳ ゴシック" w:eastAsia="ＭＳ ゴシック" w:hAnsi="ＭＳ ゴシック" w:hint="eastAsia"/>
                <w:sz w:val="24"/>
              </w:rPr>
              <w:t>円</w:t>
            </w:r>
          </w:p>
          <w:p w:rsidR="00091129" w:rsidRPr="00B207C4" w:rsidRDefault="00091129" w:rsidP="00091129">
            <w:pPr>
              <w:suppressAutoHyphens/>
              <w:kinsoku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4"/>
              </w:rPr>
            </w:pPr>
            <w:r w:rsidRPr="00B207C4">
              <w:rPr>
                <w:rFonts w:ascii="ＭＳ ゴシック" w:eastAsia="ＭＳ ゴシック" w:hAnsi="ＭＳ ゴシック" w:hint="eastAsia"/>
                <w:sz w:val="24"/>
              </w:rPr>
              <w:t>【ｂ１】</w:t>
            </w:r>
          </w:p>
        </w:tc>
        <w:tc>
          <w:tcPr>
            <w:tcW w:w="1337" w:type="dxa"/>
          </w:tcPr>
          <w:p w:rsidR="00091129" w:rsidRPr="00B207C4" w:rsidRDefault="00091129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4"/>
              </w:rPr>
            </w:pPr>
            <w:r w:rsidRPr="00B207C4">
              <w:rPr>
                <w:rFonts w:ascii="ＭＳ ゴシック" w:eastAsia="ＭＳ ゴシック" w:hAnsi="ＭＳ ゴシック" w:hint="eastAsia"/>
                <w:sz w:val="24"/>
              </w:rPr>
              <w:t>％</w:t>
            </w:r>
          </w:p>
        </w:tc>
      </w:tr>
    </w:tbl>
    <w:p w:rsidR="00091129" w:rsidRPr="00296EA6" w:rsidRDefault="00091129" w:rsidP="00091129">
      <w:pPr>
        <w:suppressAutoHyphens/>
        <w:kinsoku w:val="0"/>
        <w:wordWrap w:val="0"/>
        <w:autoSpaceDE w:val="0"/>
        <w:autoSpaceDN w:val="0"/>
        <w:spacing w:line="366" w:lineRule="atLeast"/>
        <w:jc w:val="left"/>
        <w:rPr>
          <w:rFonts w:ascii="ＭＳ ゴシック" w:eastAsia="ＭＳ ゴシック" w:hAnsi="ＭＳ ゴシック" w:cs="ＭＳ ゴシック"/>
          <w:b/>
          <w:color w:val="000000"/>
          <w:kern w:val="0"/>
          <w:sz w:val="18"/>
          <w:szCs w:val="18"/>
        </w:rPr>
      </w:pPr>
      <w:r w:rsidRPr="00296EA6">
        <w:rPr>
          <w:rFonts w:ascii="ＭＳ ゴシック" w:eastAsia="ＭＳ ゴシック" w:hAnsi="ＭＳ ゴシック" w:hint="eastAsia"/>
          <w:b/>
          <w:sz w:val="18"/>
          <w:szCs w:val="18"/>
        </w:rPr>
        <w:t>（表５：</w:t>
      </w:r>
      <w:r w:rsidRPr="00296EA6">
        <w:rPr>
          <w:rFonts w:ascii="ＭＳ ゴシック" w:eastAsia="ＭＳ ゴシック" w:hAnsi="ＭＳ ゴシック" w:cs="ＭＳ ゴシック" w:hint="eastAsia"/>
          <w:b/>
          <w:color w:val="000000"/>
          <w:kern w:val="0"/>
          <w:sz w:val="18"/>
          <w:szCs w:val="18"/>
        </w:rPr>
        <w:t>全体に係る製品等価格への転嫁の状況）</w:t>
      </w:r>
    </w:p>
    <w:tbl>
      <w:tblPr>
        <w:tblW w:w="98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1"/>
        <w:gridCol w:w="1665"/>
        <w:gridCol w:w="1424"/>
        <w:gridCol w:w="1842"/>
        <w:gridCol w:w="1560"/>
        <w:gridCol w:w="1357"/>
      </w:tblGrid>
      <w:tr w:rsidR="00934438" w:rsidRPr="00296EA6" w:rsidTr="00296EA6">
        <w:trPr>
          <w:trHeight w:val="1590"/>
        </w:trPr>
        <w:tc>
          <w:tcPr>
            <w:tcW w:w="1981" w:type="dxa"/>
            <w:tcBorders>
              <w:bottom w:val="single" w:sz="4" w:space="0" w:color="auto"/>
            </w:tcBorders>
          </w:tcPr>
          <w:p w:rsidR="00934438" w:rsidRPr="00296EA6" w:rsidRDefault="00934438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296EA6">
              <w:rPr>
                <w:rFonts w:ascii="ＭＳ ゴシック" w:eastAsia="ＭＳ ゴシック" w:hAnsi="ＭＳ ゴシック" w:hint="eastAsia"/>
                <w:szCs w:val="21"/>
              </w:rPr>
              <w:t>最近３か月間の指定業種に係る原油等の仕入価格（ａ）</w:t>
            </w:r>
          </w:p>
        </w:tc>
        <w:tc>
          <w:tcPr>
            <w:tcW w:w="1665" w:type="dxa"/>
            <w:tcBorders>
              <w:bottom w:val="single" w:sz="4" w:space="0" w:color="auto"/>
            </w:tcBorders>
          </w:tcPr>
          <w:p w:rsidR="00934438" w:rsidRPr="00296EA6" w:rsidRDefault="00934438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296EA6">
              <w:rPr>
                <w:rFonts w:ascii="ＭＳ ゴシック" w:eastAsia="ＭＳ ゴシック" w:hAnsi="ＭＳ ゴシック" w:hint="eastAsia"/>
                <w:szCs w:val="21"/>
              </w:rPr>
              <w:t>最近３か月間の全体の売上高（ｂ）</w:t>
            </w:r>
          </w:p>
        </w:tc>
        <w:tc>
          <w:tcPr>
            <w:tcW w:w="1424" w:type="dxa"/>
            <w:tcBorders>
              <w:bottom w:val="single" w:sz="4" w:space="0" w:color="auto"/>
            </w:tcBorders>
          </w:tcPr>
          <w:p w:rsidR="00934438" w:rsidRPr="00296EA6" w:rsidRDefault="00934438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296EA6">
              <w:rPr>
                <w:rFonts w:ascii="ＭＳ ゴシック" w:eastAsia="ＭＳ ゴシック" w:hAnsi="ＭＳ ゴシック" w:hint="eastAsia"/>
                <w:szCs w:val="21"/>
              </w:rPr>
              <w:t>（ａ/ｂ×100）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934438" w:rsidRPr="00296EA6" w:rsidRDefault="00934438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296EA6">
              <w:rPr>
                <w:rFonts w:ascii="ＭＳ ゴシック" w:eastAsia="ＭＳ ゴシック" w:hAnsi="ＭＳ ゴシック" w:hint="eastAsia"/>
                <w:szCs w:val="21"/>
              </w:rPr>
              <w:t>前年同期の指定業種に係る原油等の仕入価格（ｃ）</w:t>
            </w:r>
          </w:p>
        </w:tc>
        <w:tc>
          <w:tcPr>
            <w:tcW w:w="1560" w:type="dxa"/>
          </w:tcPr>
          <w:p w:rsidR="00934438" w:rsidRPr="00296EA6" w:rsidRDefault="00934438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296EA6">
              <w:rPr>
                <w:rFonts w:ascii="ＭＳ ゴシック" w:eastAsia="ＭＳ ゴシック" w:hAnsi="ＭＳ ゴシック" w:hint="eastAsia"/>
                <w:szCs w:val="21"/>
              </w:rPr>
              <w:t>前年同期の全体の売上高</w:t>
            </w:r>
          </w:p>
          <w:p w:rsidR="00934438" w:rsidRPr="00296EA6" w:rsidRDefault="00934438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296EA6">
              <w:rPr>
                <w:rFonts w:ascii="ＭＳ ゴシック" w:eastAsia="ＭＳ ゴシック" w:hAnsi="ＭＳ ゴシック" w:hint="eastAsia"/>
                <w:szCs w:val="21"/>
              </w:rPr>
              <w:t>（ｄ）</w:t>
            </w:r>
          </w:p>
        </w:tc>
        <w:tc>
          <w:tcPr>
            <w:tcW w:w="1357" w:type="dxa"/>
          </w:tcPr>
          <w:p w:rsidR="00934438" w:rsidRPr="00296EA6" w:rsidRDefault="00934438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296EA6">
              <w:rPr>
                <w:rFonts w:ascii="ＭＳ ゴシック" w:eastAsia="ＭＳ ゴシック" w:hAnsi="ＭＳ ゴシック" w:hint="eastAsia"/>
                <w:szCs w:val="21"/>
              </w:rPr>
              <w:t>（ｃ/ｄ×100）</w:t>
            </w:r>
          </w:p>
          <w:p w:rsidR="00934438" w:rsidRPr="00296EA6" w:rsidRDefault="00934438" w:rsidP="00934438">
            <w:pPr>
              <w:rPr>
                <w:rFonts w:ascii="ＭＳ ゴシック" w:eastAsia="ＭＳ ゴシック" w:hAnsi="ＭＳ ゴシック"/>
                <w:szCs w:val="21"/>
              </w:rPr>
            </w:pPr>
          </w:p>
          <w:p w:rsidR="00934438" w:rsidRPr="00296EA6" w:rsidRDefault="00934438" w:rsidP="00934438">
            <w:pPr>
              <w:ind w:rightChars="351" w:right="744"/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934438" w:rsidRPr="00296EA6" w:rsidTr="00934438">
        <w:trPr>
          <w:trHeight w:val="390"/>
        </w:trPr>
        <w:tc>
          <w:tcPr>
            <w:tcW w:w="1981" w:type="dxa"/>
          </w:tcPr>
          <w:p w:rsidR="00934438" w:rsidRPr="00296EA6" w:rsidRDefault="00934438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296EA6">
              <w:rPr>
                <w:rFonts w:ascii="ＭＳ ゴシック" w:eastAsia="ＭＳ ゴシック" w:hAnsi="ＭＳ ゴシック" w:hint="eastAsia"/>
                <w:szCs w:val="21"/>
              </w:rPr>
              <w:t>円</w:t>
            </w:r>
          </w:p>
          <w:p w:rsidR="00934438" w:rsidRPr="00296EA6" w:rsidRDefault="00934438" w:rsidP="00091129">
            <w:pPr>
              <w:suppressAutoHyphens/>
              <w:kinsoku w:val="0"/>
              <w:autoSpaceDE w:val="0"/>
              <w:autoSpaceDN w:val="0"/>
              <w:spacing w:line="366" w:lineRule="atLeast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296EA6">
              <w:rPr>
                <w:rFonts w:ascii="ＭＳ ゴシック" w:eastAsia="ＭＳ ゴシック" w:hAnsi="ＭＳ ゴシック" w:hint="eastAsia"/>
                <w:szCs w:val="21"/>
              </w:rPr>
              <w:t>【Ａ１】</w:t>
            </w:r>
          </w:p>
        </w:tc>
        <w:tc>
          <w:tcPr>
            <w:tcW w:w="1665" w:type="dxa"/>
          </w:tcPr>
          <w:p w:rsidR="00934438" w:rsidRPr="00296EA6" w:rsidRDefault="00934438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296EA6">
              <w:rPr>
                <w:rFonts w:ascii="ＭＳ ゴシック" w:eastAsia="ＭＳ ゴシック" w:hAnsi="ＭＳ ゴシック" w:hint="eastAsia"/>
                <w:szCs w:val="21"/>
              </w:rPr>
              <w:t>円</w:t>
            </w:r>
          </w:p>
          <w:p w:rsidR="00934438" w:rsidRPr="00296EA6" w:rsidRDefault="00934438" w:rsidP="00091129">
            <w:pPr>
              <w:suppressAutoHyphens/>
              <w:kinsoku w:val="0"/>
              <w:autoSpaceDE w:val="0"/>
              <w:autoSpaceDN w:val="0"/>
              <w:spacing w:line="366" w:lineRule="atLeast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296EA6">
              <w:rPr>
                <w:rFonts w:ascii="ＭＳ ゴシック" w:eastAsia="ＭＳ ゴシック" w:hAnsi="ＭＳ ゴシック" w:hint="eastAsia"/>
                <w:szCs w:val="21"/>
              </w:rPr>
              <w:t>【Ｂ２】</w:t>
            </w:r>
          </w:p>
        </w:tc>
        <w:tc>
          <w:tcPr>
            <w:tcW w:w="1424" w:type="dxa"/>
          </w:tcPr>
          <w:p w:rsidR="00934438" w:rsidRPr="00296EA6" w:rsidRDefault="00934438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296EA6">
              <w:rPr>
                <w:rFonts w:ascii="ＭＳ ゴシック" w:eastAsia="ＭＳ ゴシック" w:hAnsi="ＭＳ ゴシック" w:hint="eastAsia"/>
                <w:szCs w:val="21"/>
              </w:rPr>
              <w:t>％</w:t>
            </w:r>
          </w:p>
        </w:tc>
        <w:tc>
          <w:tcPr>
            <w:tcW w:w="1842" w:type="dxa"/>
          </w:tcPr>
          <w:p w:rsidR="00934438" w:rsidRPr="00296EA6" w:rsidRDefault="00934438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296EA6">
              <w:rPr>
                <w:rFonts w:ascii="ＭＳ ゴシック" w:eastAsia="ＭＳ ゴシック" w:hAnsi="ＭＳ ゴシック" w:hint="eastAsia"/>
                <w:szCs w:val="21"/>
              </w:rPr>
              <w:t>円</w:t>
            </w:r>
          </w:p>
          <w:p w:rsidR="00934438" w:rsidRPr="00296EA6" w:rsidRDefault="00934438" w:rsidP="00091129">
            <w:pPr>
              <w:suppressAutoHyphens/>
              <w:kinsoku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296EA6">
              <w:rPr>
                <w:rFonts w:ascii="ＭＳ ゴシック" w:eastAsia="ＭＳ ゴシック" w:hAnsi="ＭＳ ゴシック" w:hint="eastAsia"/>
                <w:szCs w:val="21"/>
              </w:rPr>
              <w:t>【ａ１】</w:t>
            </w:r>
          </w:p>
        </w:tc>
        <w:tc>
          <w:tcPr>
            <w:tcW w:w="1560" w:type="dxa"/>
          </w:tcPr>
          <w:p w:rsidR="00934438" w:rsidRPr="00296EA6" w:rsidRDefault="00934438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296EA6">
              <w:rPr>
                <w:rFonts w:ascii="ＭＳ ゴシック" w:eastAsia="ＭＳ ゴシック" w:hAnsi="ＭＳ ゴシック" w:hint="eastAsia"/>
                <w:szCs w:val="21"/>
              </w:rPr>
              <w:t>円</w:t>
            </w:r>
          </w:p>
          <w:p w:rsidR="00934438" w:rsidRPr="00296EA6" w:rsidRDefault="00934438" w:rsidP="00091129">
            <w:pPr>
              <w:suppressAutoHyphens/>
              <w:kinsoku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296EA6">
              <w:rPr>
                <w:rFonts w:ascii="ＭＳ ゴシック" w:eastAsia="ＭＳ ゴシック" w:hAnsi="ＭＳ ゴシック" w:hint="eastAsia"/>
                <w:szCs w:val="21"/>
              </w:rPr>
              <w:t>【ｂ２】</w:t>
            </w:r>
          </w:p>
        </w:tc>
        <w:tc>
          <w:tcPr>
            <w:tcW w:w="1357" w:type="dxa"/>
          </w:tcPr>
          <w:p w:rsidR="00934438" w:rsidRPr="00296EA6" w:rsidRDefault="00934438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296EA6">
              <w:rPr>
                <w:rFonts w:ascii="ＭＳ ゴシック" w:eastAsia="ＭＳ ゴシック" w:hAnsi="ＭＳ ゴシック" w:hint="eastAsia"/>
                <w:szCs w:val="21"/>
              </w:rPr>
              <w:t>％</w:t>
            </w:r>
          </w:p>
          <w:p w:rsidR="00934438" w:rsidRPr="00296EA6" w:rsidRDefault="00934438" w:rsidP="00091129">
            <w:pPr>
              <w:suppressAutoHyphens/>
              <w:kinsoku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</w:tbl>
    <w:p w:rsidR="00D43353" w:rsidRPr="00296EA6" w:rsidRDefault="00934438" w:rsidP="00296EA6">
      <w:pPr>
        <w:suppressAutoHyphens/>
        <w:kinsoku w:val="0"/>
        <w:wordWrap w:val="0"/>
        <w:autoSpaceDE w:val="0"/>
        <w:autoSpaceDN w:val="0"/>
        <w:spacing w:line="366" w:lineRule="atLeast"/>
        <w:jc w:val="left"/>
        <w:rPr>
          <w:rFonts w:ascii="ＭＳ ゴシック" w:eastAsia="ＭＳ ゴシック" w:hAnsi="ＭＳ ゴシック"/>
          <w:sz w:val="16"/>
          <w:szCs w:val="16"/>
        </w:rPr>
      </w:pPr>
      <w:r w:rsidRPr="00296EA6">
        <w:rPr>
          <w:rFonts w:ascii="ＭＳ ゴシック" w:eastAsia="ＭＳ ゴシック" w:hAnsi="ＭＳ ゴシック" w:hint="eastAsia"/>
          <w:sz w:val="16"/>
          <w:szCs w:val="16"/>
        </w:rPr>
        <w:t>（注）申請にあたっては、表２に記載している指定業種に属する事業を営んでいることが</w:t>
      </w:r>
      <w:r w:rsidR="00A66977" w:rsidRPr="00296EA6">
        <w:rPr>
          <w:rFonts w:ascii="ＭＳ ゴシック" w:eastAsia="ＭＳ ゴシック" w:hAnsi="ＭＳ ゴシック" w:hint="eastAsia"/>
          <w:sz w:val="16"/>
          <w:szCs w:val="16"/>
        </w:rPr>
        <w:t>疎明できる</w:t>
      </w:r>
      <w:r w:rsidRPr="00296EA6">
        <w:rPr>
          <w:rFonts w:ascii="ＭＳ ゴシック" w:eastAsia="ＭＳ ゴシック" w:hAnsi="ＭＳ ゴシック" w:hint="eastAsia"/>
          <w:sz w:val="16"/>
          <w:szCs w:val="16"/>
        </w:rPr>
        <w:t>書類等</w:t>
      </w:r>
      <w:r w:rsidR="00CD7512" w:rsidRPr="00296EA6">
        <w:rPr>
          <w:rFonts w:ascii="ＭＳ ゴシック" w:eastAsia="ＭＳ ゴシック" w:hAnsi="ＭＳ ゴシック" w:hint="eastAsia"/>
          <w:sz w:val="16"/>
          <w:szCs w:val="16"/>
        </w:rPr>
        <w:t>（例えば、取り扱っている製品・サービス等が分かる</w:t>
      </w:r>
      <w:r w:rsidR="00A66977" w:rsidRPr="00296EA6">
        <w:rPr>
          <w:rFonts w:ascii="ＭＳ ゴシック" w:eastAsia="ＭＳ ゴシック" w:hAnsi="ＭＳ ゴシック" w:hint="eastAsia"/>
          <w:sz w:val="16"/>
          <w:szCs w:val="16"/>
        </w:rPr>
        <w:t>書類</w:t>
      </w:r>
      <w:r w:rsidR="00CD7512" w:rsidRPr="00296EA6">
        <w:rPr>
          <w:rFonts w:ascii="ＭＳ ゴシック" w:eastAsia="ＭＳ ゴシック" w:hAnsi="ＭＳ ゴシック" w:hint="eastAsia"/>
          <w:sz w:val="16"/>
          <w:szCs w:val="16"/>
        </w:rPr>
        <w:t>、許認可証など）</w:t>
      </w:r>
      <w:r w:rsidRPr="00296EA6">
        <w:rPr>
          <w:rFonts w:ascii="ＭＳ ゴシック" w:eastAsia="ＭＳ ゴシック" w:hAnsi="ＭＳ ゴシック" w:hint="eastAsia"/>
          <w:sz w:val="16"/>
          <w:szCs w:val="16"/>
        </w:rPr>
        <w:t>、</w:t>
      </w:r>
      <w:r w:rsidR="00A82A01" w:rsidRPr="00296EA6">
        <w:rPr>
          <w:rFonts w:ascii="ＭＳ ゴシック" w:eastAsia="ＭＳ ゴシック" w:hAnsi="ＭＳ ゴシック" w:hint="eastAsia"/>
          <w:sz w:val="16"/>
          <w:szCs w:val="16"/>
        </w:rPr>
        <w:t>上記の</w:t>
      </w:r>
      <w:r w:rsidRPr="00296EA6">
        <w:rPr>
          <w:rFonts w:ascii="ＭＳ ゴシック" w:eastAsia="ＭＳ ゴシック" w:hAnsi="ＭＳ ゴシック" w:hint="eastAsia"/>
          <w:sz w:val="16"/>
          <w:szCs w:val="16"/>
        </w:rPr>
        <w:t>原油等の仕入価格</w:t>
      </w:r>
      <w:r w:rsidR="00A82A01" w:rsidRPr="00296EA6">
        <w:rPr>
          <w:rFonts w:ascii="ＭＳ ゴシック" w:eastAsia="ＭＳ ゴシック" w:hAnsi="ＭＳ ゴシック" w:hint="eastAsia"/>
          <w:sz w:val="16"/>
          <w:szCs w:val="16"/>
        </w:rPr>
        <w:t>、売上原価</w:t>
      </w:r>
      <w:r w:rsidRPr="00296EA6">
        <w:rPr>
          <w:rFonts w:ascii="ＭＳ ゴシック" w:eastAsia="ＭＳ ゴシック" w:hAnsi="ＭＳ ゴシック" w:hint="eastAsia"/>
          <w:sz w:val="16"/>
          <w:szCs w:val="16"/>
        </w:rPr>
        <w:t>及び売上高が分かる書類等</w:t>
      </w:r>
      <w:r w:rsidR="00CD7512" w:rsidRPr="00296EA6">
        <w:rPr>
          <w:rFonts w:ascii="ＭＳ ゴシック" w:eastAsia="ＭＳ ゴシック" w:hAnsi="ＭＳ ゴシック" w:hint="eastAsia"/>
          <w:sz w:val="16"/>
          <w:szCs w:val="16"/>
        </w:rPr>
        <w:t>（例えば、仕入帳、売上台帳</w:t>
      </w:r>
      <w:r w:rsidR="00A82A01" w:rsidRPr="00296EA6">
        <w:rPr>
          <w:rFonts w:ascii="ＭＳ ゴシック" w:eastAsia="ＭＳ ゴシック" w:hAnsi="ＭＳ ゴシック" w:hint="eastAsia"/>
          <w:sz w:val="16"/>
          <w:szCs w:val="16"/>
        </w:rPr>
        <w:t>、試算表</w:t>
      </w:r>
      <w:r w:rsidR="00CD7512" w:rsidRPr="00296EA6">
        <w:rPr>
          <w:rFonts w:ascii="ＭＳ ゴシック" w:eastAsia="ＭＳ ゴシック" w:hAnsi="ＭＳ ゴシック" w:hint="eastAsia"/>
          <w:sz w:val="16"/>
          <w:szCs w:val="16"/>
        </w:rPr>
        <w:t>など）</w:t>
      </w:r>
      <w:r w:rsidRPr="00296EA6">
        <w:rPr>
          <w:rFonts w:ascii="ＭＳ ゴシック" w:eastAsia="ＭＳ ゴシック" w:hAnsi="ＭＳ ゴシック" w:hint="eastAsia"/>
          <w:sz w:val="16"/>
          <w:szCs w:val="16"/>
        </w:rPr>
        <w:t>の提出が必要。</w:t>
      </w:r>
    </w:p>
    <w:sectPr w:rsidR="00D43353" w:rsidRPr="00296EA6" w:rsidSect="00296EA6">
      <w:footerReference w:type="even" r:id="rId8"/>
      <w:footerReference w:type="default" r:id="rId9"/>
      <w:pgSz w:w="11906" w:h="16838"/>
      <w:pgMar w:top="1134" w:right="1168" w:bottom="1134" w:left="1168" w:header="720" w:footer="720" w:gutter="0"/>
      <w:pgNumType w:fmt="numberInDash" w:start="1"/>
      <w:cols w:space="720"/>
      <w:noEndnote/>
      <w:docGrid w:type="linesAndChars" w:linePitch="366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93FE7" w:rsidRDefault="00D93FE7">
      <w:r>
        <w:separator/>
      </w:r>
    </w:p>
  </w:endnote>
  <w:endnote w:type="continuationSeparator" w:id="0">
    <w:p w:rsidR="00D93FE7" w:rsidRDefault="00D93F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4565" w:rsidRDefault="008208E2" w:rsidP="00DC7A3B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994565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994565" w:rsidRDefault="00994565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4565" w:rsidRDefault="00994565" w:rsidP="0027155C">
    <w:pPr>
      <w:pStyle w:val="a7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93FE7" w:rsidRDefault="00D93FE7">
      <w:r>
        <w:separator/>
      </w:r>
    </w:p>
  </w:footnote>
  <w:footnote w:type="continuationSeparator" w:id="0">
    <w:p w:rsidR="00D93FE7" w:rsidRDefault="00D93F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654EAF"/>
    <w:multiLevelType w:val="hybridMultilevel"/>
    <w:tmpl w:val="66EE39BE"/>
    <w:lvl w:ilvl="0" w:tplc="04090011">
      <w:start w:val="1"/>
      <w:numFmt w:val="decimalEnclosedCircle"/>
      <w:lvlText w:val="%1"/>
      <w:lvlJc w:val="left"/>
      <w:pPr>
        <w:ind w:left="1533" w:hanging="420"/>
      </w:pPr>
    </w:lvl>
    <w:lvl w:ilvl="1" w:tplc="04090017" w:tentative="1">
      <w:start w:val="1"/>
      <w:numFmt w:val="aiueoFullWidth"/>
      <w:lvlText w:val="(%2)"/>
      <w:lvlJc w:val="left"/>
      <w:pPr>
        <w:ind w:left="1953" w:hanging="420"/>
      </w:pPr>
    </w:lvl>
    <w:lvl w:ilvl="2" w:tplc="04090011" w:tentative="1">
      <w:start w:val="1"/>
      <w:numFmt w:val="decimalEnclosedCircle"/>
      <w:lvlText w:val="%3"/>
      <w:lvlJc w:val="left"/>
      <w:pPr>
        <w:ind w:left="2373" w:hanging="420"/>
      </w:pPr>
    </w:lvl>
    <w:lvl w:ilvl="3" w:tplc="0409000F" w:tentative="1">
      <w:start w:val="1"/>
      <w:numFmt w:val="decimal"/>
      <w:lvlText w:val="%4."/>
      <w:lvlJc w:val="left"/>
      <w:pPr>
        <w:ind w:left="2793" w:hanging="420"/>
      </w:pPr>
    </w:lvl>
    <w:lvl w:ilvl="4" w:tplc="04090017" w:tentative="1">
      <w:start w:val="1"/>
      <w:numFmt w:val="aiueoFullWidth"/>
      <w:lvlText w:val="(%5)"/>
      <w:lvlJc w:val="left"/>
      <w:pPr>
        <w:ind w:left="3213" w:hanging="420"/>
      </w:pPr>
    </w:lvl>
    <w:lvl w:ilvl="5" w:tplc="04090011" w:tentative="1">
      <w:start w:val="1"/>
      <w:numFmt w:val="decimalEnclosedCircle"/>
      <w:lvlText w:val="%6"/>
      <w:lvlJc w:val="left"/>
      <w:pPr>
        <w:ind w:left="3633" w:hanging="420"/>
      </w:pPr>
    </w:lvl>
    <w:lvl w:ilvl="6" w:tplc="0409000F" w:tentative="1">
      <w:start w:val="1"/>
      <w:numFmt w:val="decimal"/>
      <w:lvlText w:val="%7."/>
      <w:lvlJc w:val="left"/>
      <w:pPr>
        <w:ind w:left="4053" w:hanging="420"/>
      </w:pPr>
    </w:lvl>
    <w:lvl w:ilvl="7" w:tplc="04090017" w:tentative="1">
      <w:start w:val="1"/>
      <w:numFmt w:val="aiueoFullWidth"/>
      <w:lvlText w:val="(%8)"/>
      <w:lvlJc w:val="left"/>
      <w:pPr>
        <w:ind w:left="4473" w:hanging="420"/>
      </w:pPr>
    </w:lvl>
    <w:lvl w:ilvl="8" w:tplc="04090011" w:tentative="1">
      <w:start w:val="1"/>
      <w:numFmt w:val="decimalEnclosedCircle"/>
      <w:lvlText w:val="%9"/>
      <w:lvlJc w:val="left"/>
      <w:pPr>
        <w:ind w:left="4893" w:hanging="420"/>
      </w:pPr>
    </w:lvl>
  </w:abstractNum>
  <w:abstractNum w:abstractNumId="1" w15:restartNumberingAfterBreak="0">
    <w:nsid w:val="197B3EA5"/>
    <w:multiLevelType w:val="hybridMultilevel"/>
    <w:tmpl w:val="226A8728"/>
    <w:lvl w:ilvl="0" w:tplc="930EE332">
      <w:start w:val="1"/>
      <w:numFmt w:val="decimalEnclosedCircle"/>
      <w:lvlText w:val="%1"/>
      <w:lvlJc w:val="left"/>
      <w:pPr>
        <w:ind w:left="104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35963D4"/>
    <w:multiLevelType w:val="hybridMultilevel"/>
    <w:tmpl w:val="66EE39BE"/>
    <w:lvl w:ilvl="0" w:tplc="04090011">
      <w:start w:val="1"/>
      <w:numFmt w:val="decimalEnclosedCircle"/>
      <w:lvlText w:val="%1"/>
      <w:lvlJc w:val="left"/>
      <w:pPr>
        <w:ind w:left="1533" w:hanging="420"/>
      </w:pPr>
    </w:lvl>
    <w:lvl w:ilvl="1" w:tplc="04090017" w:tentative="1">
      <w:start w:val="1"/>
      <w:numFmt w:val="aiueoFullWidth"/>
      <w:lvlText w:val="(%2)"/>
      <w:lvlJc w:val="left"/>
      <w:pPr>
        <w:ind w:left="1953" w:hanging="420"/>
      </w:pPr>
    </w:lvl>
    <w:lvl w:ilvl="2" w:tplc="04090011" w:tentative="1">
      <w:start w:val="1"/>
      <w:numFmt w:val="decimalEnclosedCircle"/>
      <w:lvlText w:val="%3"/>
      <w:lvlJc w:val="left"/>
      <w:pPr>
        <w:ind w:left="2373" w:hanging="420"/>
      </w:pPr>
    </w:lvl>
    <w:lvl w:ilvl="3" w:tplc="0409000F" w:tentative="1">
      <w:start w:val="1"/>
      <w:numFmt w:val="decimal"/>
      <w:lvlText w:val="%4."/>
      <w:lvlJc w:val="left"/>
      <w:pPr>
        <w:ind w:left="2793" w:hanging="420"/>
      </w:pPr>
    </w:lvl>
    <w:lvl w:ilvl="4" w:tplc="04090017" w:tentative="1">
      <w:start w:val="1"/>
      <w:numFmt w:val="aiueoFullWidth"/>
      <w:lvlText w:val="(%5)"/>
      <w:lvlJc w:val="left"/>
      <w:pPr>
        <w:ind w:left="3213" w:hanging="420"/>
      </w:pPr>
    </w:lvl>
    <w:lvl w:ilvl="5" w:tplc="04090011" w:tentative="1">
      <w:start w:val="1"/>
      <w:numFmt w:val="decimalEnclosedCircle"/>
      <w:lvlText w:val="%6"/>
      <w:lvlJc w:val="left"/>
      <w:pPr>
        <w:ind w:left="3633" w:hanging="420"/>
      </w:pPr>
    </w:lvl>
    <w:lvl w:ilvl="6" w:tplc="0409000F" w:tentative="1">
      <w:start w:val="1"/>
      <w:numFmt w:val="decimal"/>
      <w:lvlText w:val="%7."/>
      <w:lvlJc w:val="left"/>
      <w:pPr>
        <w:ind w:left="4053" w:hanging="420"/>
      </w:pPr>
    </w:lvl>
    <w:lvl w:ilvl="7" w:tplc="04090017" w:tentative="1">
      <w:start w:val="1"/>
      <w:numFmt w:val="aiueoFullWidth"/>
      <w:lvlText w:val="(%8)"/>
      <w:lvlJc w:val="left"/>
      <w:pPr>
        <w:ind w:left="4473" w:hanging="420"/>
      </w:pPr>
    </w:lvl>
    <w:lvl w:ilvl="8" w:tplc="04090011" w:tentative="1">
      <w:start w:val="1"/>
      <w:numFmt w:val="decimalEnclosedCircle"/>
      <w:lvlText w:val="%9"/>
      <w:lvlJc w:val="left"/>
      <w:pPr>
        <w:ind w:left="4893" w:hanging="420"/>
      </w:pPr>
    </w:lvl>
  </w:abstractNum>
  <w:abstractNum w:abstractNumId="3" w15:restartNumberingAfterBreak="0">
    <w:nsid w:val="558C18FD"/>
    <w:multiLevelType w:val="hybridMultilevel"/>
    <w:tmpl w:val="97B21C80"/>
    <w:lvl w:ilvl="0" w:tplc="04090011">
      <w:start w:val="1"/>
      <w:numFmt w:val="decimalEnclosedCircle"/>
      <w:lvlText w:val="%1"/>
      <w:lvlJc w:val="left"/>
      <w:pPr>
        <w:ind w:left="1109" w:hanging="420"/>
      </w:pPr>
    </w:lvl>
    <w:lvl w:ilvl="1" w:tplc="04090017" w:tentative="1">
      <w:start w:val="1"/>
      <w:numFmt w:val="aiueoFullWidth"/>
      <w:lvlText w:val="(%2)"/>
      <w:lvlJc w:val="left"/>
      <w:pPr>
        <w:ind w:left="1529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9" w:hanging="420"/>
      </w:pPr>
    </w:lvl>
    <w:lvl w:ilvl="3" w:tplc="0409000F" w:tentative="1">
      <w:start w:val="1"/>
      <w:numFmt w:val="decimal"/>
      <w:lvlText w:val="%4."/>
      <w:lvlJc w:val="left"/>
      <w:pPr>
        <w:ind w:left="2369" w:hanging="420"/>
      </w:pPr>
    </w:lvl>
    <w:lvl w:ilvl="4" w:tplc="04090017" w:tentative="1">
      <w:start w:val="1"/>
      <w:numFmt w:val="aiueoFullWidth"/>
      <w:lvlText w:val="(%5)"/>
      <w:lvlJc w:val="left"/>
      <w:pPr>
        <w:ind w:left="2789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9" w:hanging="420"/>
      </w:pPr>
    </w:lvl>
    <w:lvl w:ilvl="6" w:tplc="0409000F" w:tentative="1">
      <w:start w:val="1"/>
      <w:numFmt w:val="decimal"/>
      <w:lvlText w:val="%7."/>
      <w:lvlJc w:val="left"/>
      <w:pPr>
        <w:ind w:left="3629" w:hanging="420"/>
      </w:pPr>
    </w:lvl>
    <w:lvl w:ilvl="7" w:tplc="04090017" w:tentative="1">
      <w:start w:val="1"/>
      <w:numFmt w:val="aiueoFullWidth"/>
      <w:lvlText w:val="(%8)"/>
      <w:lvlJc w:val="left"/>
      <w:pPr>
        <w:ind w:left="4049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9" w:hanging="420"/>
      </w:pPr>
    </w:lvl>
  </w:abstractNum>
  <w:abstractNum w:abstractNumId="4" w15:restartNumberingAfterBreak="0">
    <w:nsid w:val="708D235B"/>
    <w:multiLevelType w:val="hybridMultilevel"/>
    <w:tmpl w:val="66EE39BE"/>
    <w:lvl w:ilvl="0" w:tplc="04090011">
      <w:start w:val="1"/>
      <w:numFmt w:val="decimalEnclosedCircle"/>
      <w:lvlText w:val="%1"/>
      <w:lvlJc w:val="left"/>
      <w:pPr>
        <w:ind w:left="1533" w:hanging="420"/>
      </w:pPr>
    </w:lvl>
    <w:lvl w:ilvl="1" w:tplc="04090017" w:tentative="1">
      <w:start w:val="1"/>
      <w:numFmt w:val="aiueoFullWidth"/>
      <w:lvlText w:val="(%2)"/>
      <w:lvlJc w:val="left"/>
      <w:pPr>
        <w:ind w:left="1953" w:hanging="420"/>
      </w:pPr>
    </w:lvl>
    <w:lvl w:ilvl="2" w:tplc="04090011" w:tentative="1">
      <w:start w:val="1"/>
      <w:numFmt w:val="decimalEnclosedCircle"/>
      <w:lvlText w:val="%3"/>
      <w:lvlJc w:val="left"/>
      <w:pPr>
        <w:ind w:left="2373" w:hanging="420"/>
      </w:pPr>
    </w:lvl>
    <w:lvl w:ilvl="3" w:tplc="0409000F" w:tentative="1">
      <w:start w:val="1"/>
      <w:numFmt w:val="decimal"/>
      <w:lvlText w:val="%4."/>
      <w:lvlJc w:val="left"/>
      <w:pPr>
        <w:ind w:left="2793" w:hanging="420"/>
      </w:pPr>
    </w:lvl>
    <w:lvl w:ilvl="4" w:tplc="04090017" w:tentative="1">
      <w:start w:val="1"/>
      <w:numFmt w:val="aiueoFullWidth"/>
      <w:lvlText w:val="(%5)"/>
      <w:lvlJc w:val="left"/>
      <w:pPr>
        <w:ind w:left="3213" w:hanging="420"/>
      </w:pPr>
    </w:lvl>
    <w:lvl w:ilvl="5" w:tplc="04090011" w:tentative="1">
      <w:start w:val="1"/>
      <w:numFmt w:val="decimalEnclosedCircle"/>
      <w:lvlText w:val="%6"/>
      <w:lvlJc w:val="left"/>
      <w:pPr>
        <w:ind w:left="3633" w:hanging="420"/>
      </w:pPr>
    </w:lvl>
    <w:lvl w:ilvl="6" w:tplc="0409000F" w:tentative="1">
      <w:start w:val="1"/>
      <w:numFmt w:val="decimal"/>
      <w:lvlText w:val="%7."/>
      <w:lvlJc w:val="left"/>
      <w:pPr>
        <w:ind w:left="4053" w:hanging="420"/>
      </w:pPr>
    </w:lvl>
    <w:lvl w:ilvl="7" w:tplc="04090017" w:tentative="1">
      <w:start w:val="1"/>
      <w:numFmt w:val="aiueoFullWidth"/>
      <w:lvlText w:val="(%8)"/>
      <w:lvlJc w:val="left"/>
      <w:pPr>
        <w:ind w:left="4473" w:hanging="420"/>
      </w:pPr>
    </w:lvl>
    <w:lvl w:ilvl="8" w:tplc="04090011" w:tentative="1">
      <w:start w:val="1"/>
      <w:numFmt w:val="decimalEnclosedCircle"/>
      <w:lvlText w:val="%9"/>
      <w:lvlJc w:val="left"/>
      <w:pPr>
        <w:ind w:left="4893" w:hanging="420"/>
      </w:pPr>
    </w:lvl>
  </w:abstractNum>
  <w:abstractNum w:abstractNumId="5" w15:restartNumberingAfterBreak="0">
    <w:nsid w:val="7798530E"/>
    <w:multiLevelType w:val="hybridMultilevel"/>
    <w:tmpl w:val="66EE39BE"/>
    <w:lvl w:ilvl="0" w:tplc="04090011">
      <w:start w:val="1"/>
      <w:numFmt w:val="decimalEnclosedCircle"/>
      <w:lvlText w:val="%1"/>
      <w:lvlJc w:val="left"/>
      <w:pPr>
        <w:ind w:left="1533" w:hanging="420"/>
      </w:pPr>
    </w:lvl>
    <w:lvl w:ilvl="1" w:tplc="04090017" w:tentative="1">
      <w:start w:val="1"/>
      <w:numFmt w:val="aiueoFullWidth"/>
      <w:lvlText w:val="(%2)"/>
      <w:lvlJc w:val="left"/>
      <w:pPr>
        <w:ind w:left="1953" w:hanging="420"/>
      </w:pPr>
    </w:lvl>
    <w:lvl w:ilvl="2" w:tplc="04090011" w:tentative="1">
      <w:start w:val="1"/>
      <w:numFmt w:val="decimalEnclosedCircle"/>
      <w:lvlText w:val="%3"/>
      <w:lvlJc w:val="left"/>
      <w:pPr>
        <w:ind w:left="2373" w:hanging="420"/>
      </w:pPr>
    </w:lvl>
    <w:lvl w:ilvl="3" w:tplc="0409000F" w:tentative="1">
      <w:start w:val="1"/>
      <w:numFmt w:val="decimal"/>
      <w:lvlText w:val="%4."/>
      <w:lvlJc w:val="left"/>
      <w:pPr>
        <w:ind w:left="2793" w:hanging="420"/>
      </w:pPr>
    </w:lvl>
    <w:lvl w:ilvl="4" w:tplc="04090017" w:tentative="1">
      <w:start w:val="1"/>
      <w:numFmt w:val="aiueoFullWidth"/>
      <w:lvlText w:val="(%5)"/>
      <w:lvlJc w:val="left"/>
      <w:pPr>
        <w:ind w:left="3213" w:hanging="420"/>
      </w:pPr>
    </w:lvl>
    <w:lvl w:ilvl="5" w:tplc="04090011" w:tentative="1">
      <w:start w:val="1"/>
      <w:numFmt w:val="decimalEnclosedCircle"/>
      <w:lvlText w:val="%6"/>
      <w:lvlJc w:val="left"/>
      <w:pPr>
        <w:ind w:left="3633" w:hanging="420"/>
      </w:pPr>
    </w:lvl>
    <w:lvl w:ilvl="6" w:tplc="0409000F" w:tentative="1">
      <w:start w:val="1"/>
      <w:numFmt w:val="decimal"/>
      <w:lvlText w:val="%7."/>
      <w:lvlJc w:val="left"/>
      <w:pPr>
        <w:ind w:left="4053" w:hanging="420"/>
      </w:pPr>
    </w:lvl>
    <w:lvl w:ilvl="7" w:tplc="04090017" w:tentative="1">
      <w:start w:val="1"/>
      <w:numFmt w:val="aiueoFullWidth"/>
      <w:lvlText w:val="(%8)"/>
      <w:lvlJc w:val="left"/>
      <w:pPr>
        <w:ind w:left="4473" w:hanging="420"/>
      </w:pPr>
    </w:lvl>
    <w:lvl w:ilvl="8" w:tplc="04090011" w:tentative="1">
      <w:start w:val="1"/>
      <w:numFmt w:val="decimalEnclosedCircle"/>
      <w:lvlText w:val="%9"/>
      <w:lvlJc w:val="left"/>
      <w:pPr>
        <w:ind w:left="4893" w:hanging="420"/>
      </w:pPr>
    </w:lvl>
  </w:abstractNum>
  <w:abstractNum w:abstractNumId="6" w15:restartNumberingAfterBreak="0">
    <w:nsid w:val="7F7E6404"/>
    <w:multiLevelType w:val="hybridMultilevel"/>
    <w:tmpl w:val="66EE39BE"/>
    <w:lvl w:ilvl="0" w:tplc="04090011">
      <w:start w:val="1"/>
      <w:numFmt w:val="decimalEnclosedCircle"/>
      <w:lvlText w:val="%1"/>
      <w:lvlJc w:val="left"/>
      <w:pPr>
        <w:ind w:left="1533" w:hanging="420"/>
      </w:pPr>
    </w:lvl>
    <w:lvl w:ilvl="1" w:tplc="04090017" w:tentative="1">
      <w:start w:val="1"/>
      <w:numFmt w:val="aiueoFullWidth"/>
      <w:lvlText w:val="(%2)"/>
      <w:lvlJc w:val="left"/>
      <w:pPr>
        <w:ind w:left="1953" w:hanging="420"/>
      </w:pPr>
    </w:lvl>
    <w:lvl w:ilvl="2" w:tplc="04090011" w:tentative="1">
      <w:start w:val="1"/>
      <w:numFmt w:val="decimalEnclosedCircle"/>
      <w:lvlText w:val="%3"/>
      <w:lvlJc w:val="left"/>
      <w:pPr>
        <w:ind w:left="2373" w:hanging="420"/>
      </w:pPr>
    </w:lvl>
    <w:lvl w:ilvl="3" w:tplc="0409000F" w:tentative="1">
      <w:start w:val="1"/>
      <w:numFmt w:val="decimal"/>
      <w:lvlText w:val="%4."/>
      <w:lvlJc w:val="left"/>
      <w:pPr>
        <w:ind w:left="2793" w:hanging="420"/>
      </w:pPr>
    </w:lvl>
    <w:lvl w:ilvl="4" w:tplc="04090017" w:tentative="1">
      <w:start w:val="1"/>
      <w:numFmt w:val="aiueoFullWidth"/>
      <w:lvlText w:val="(%5)"/>
      <w:lvlJc w:val="left"/>
      <w:pPr>
        <w:ind w:left="3213" w:hanging="420"/>
      </w:pPr>
    </w:lvl>
    <w:lvl w:ilvl="5" w:tplc="04090011" w:tentative="1">
      <w:start w:val="1"/>
      <w:numFmt w:val="decimalEnclosedCircle"/>
      <w:lvlText w:val="%6"/>
      <w:lvlJc w:val="left"/>
      <w:pPr>
        <w:ind w:left="3633" w:hanging="420"/>
      </w:pPr>
    </w:lvl>
    <w:lvl w:ilvl="6" w:tplc="0409000F" w:tentative="1">
      <w:start w:val="1"/>
      <w:numFmt w:val="decimal"/>
      <w:lvlText w:val="%7."/>
      <w:lvlJc w:val="left"/>
      <w:pPr>
        <w:ind w:left="4053" w:hanging="420"/>
      </w:pPr>
    </w:lvl>
    <w:lvl w:ilvl="7" w:tplc="04090017" w:tentative="1">
      <w:start w:val="1"/>
      <w:numFmt w:val="aiueoFullWidth"/>
      <w:lvlText w:val="(%8)"/>
      <w:lvlJc w:val="left"/>
      <w:pPr>
        <w:ind w:left="4473" w:hanging="420"/>
      </w:pPr>
    </w:lvl>
    <w:lvl w:ilvl="8" w:tplc="04090011" w:tentative="1">
      <w:start w:val="1"/>
      <w:numFmt w:val="decimalEnclosedCircle"/>
      <w:lvlText w:val="%9"/>
      <w:lvlJc w:val="left"/>
      <w:pPr>
        <w:ind w:left="4893" w:hanging="420"/>
      </w:p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2"/>
  </w:num>
  <w:num w:numId="5">
    <w:abstractNumId w:val="0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A9D"/>
    <w:rsid w:val="00002B9C"/>
    <w:rsid w:val="00003162"/>
    <w:rsid w:val="00004DCA"/>
    <w:rsid w:val="000102A5"/>
    <w:rsid w:val="00012F2E"/>
    <w:rsid w:val="0002103D"/>
    <w:rsid w:val="00021D5E"/>
    <w:rsid w:val="0002468A"/>
    <w:rsid w:val="00031CC6"/>
    <w:rsid w:val="00033877"/>
    <w:rsid w:val="00041F70"/>
    <w:rsid w:val="00042739"/>
    <w:rsid w:val="00043B88"/>
    <w:rsid w:val="0005064A"/>
    <w:rsid w:val="00057436"/>
    <w:rsid w:val="000624A1"/>
    <w:rsid w:val="00063BE4"/>
    <w:rsid w:val="00064901"/>
    <w:rsid w:val="0007074B"/>
    <w:rsid w:val="00070BB1"/>
    <w:rsid w:val="0007249B"/>
    <w:rsid w:val="000734E6"/>
    <w:rsid w:val="000741BA"/>
    <w:rsid w:val="00076527"/>
    <w:rsid w:val="00083565"/>
    <w:rsid w:val="00084038"/>
    <w:rsid w:val="00084135"/>
    <w:rsid w:val="00091129"/>
    <w:rsid w:val="00094F71"/>
    <w:rsid w:val="000970CE"/>
    <w:rsid w:val="000A2715"/>
    <w:rsid w:val="000A465F"/>
    <w:rsid w:val="000A69F9"/>
    <w:rsid w:val="000B275B"/>
    <w:rsid w:val="000B2970"/>
    <w:rsid w:val="000B2C1E"/>
    <w:rsid w:val="000B3B63"/>
    <w:rsid w:val="000B460F"/>
    <w:rsid w:val="000B5199"/>
    <w:rsid w:val="000C03CA"/>
    <w:rsid w:val="000C4096"/>
    <w:rsid w:val="000C553B"/>
    <w:rsid w:val="000D18CB"/>
    <w:rsid w:val="000D2A13"/>
    <w:rsid w:val="000D415E"/>
    <w:rsid w:val="000D5684"/>
    <w:rsid w:val="000D5DB0"/>
    <w:rsid w:val="000D629D"/>
    <w:rsid w:val="000D7B25"/>
    <w:rsid w:val="000D7DDA"/>
    <w:rsid w:val="000F0378"/>
    <w:rsid w:val="000F0B49"/>
    <w:rsid w:val="000F4665"/>
    <w:rsid w:val="00101864"/>
    <w:rsid w:val="00101D6F"/>
    <w:rsid w:val="001138A5"/>
    <w:rsid w:val="00114B06"/>
    <w:rsid w:val="001270E5"/>
    <w:rsid w:val="0013087B"/>
    <w:rsid w:val="00134A2A"/>
    <w:rsid w:val="001351A9"/>
    <w:rsid w:val="001374FA"/>
    <w:rsid w:val="00140F9B"/>
    <w:rsid w:val="0014304D"/>
    <w:rsid w:val="00145B1B"/>
    <w:rsid w:val="00145B46"/>
    <w:rsid w:val="00146727"/>
    <w:rsid w:val="00152A35"/>
    <w:rsid w:val="0015761F"/>
    <w:rsid w:val="001604A1"/>
    <w:rsid w:val="00160DA3"/>
    <w:rsid w:val="001619B6"/>
    <w:rsid w:val="00161DF2"/>
    <w:rsid w:val="0016434D"/>
    <w:rsid w:val="001645A5"/>
    <w:rsid w:val="00165B26"/>
    <w:rsid w:val="00165EB6"/>
    <w:rsid w:val="00166AC2"/>
    <w:rsid w:val="00166AFD"/>
    <w:rsid w:val="001674FD"/>
    <w:rsid w:val="00170D33"/>
    <w:rsid w:val="00174127"/>
    <w:rsid w:val="00174E47"/>
    <w:rsid w:val="001802F2"/>
    <w:rsid w:val="00180A0C"/>
    <w:rsid w:val="00182970"/>
    <w:rsid w:val="001839D4"/>
    <w:rsid w:val="001844DF"/>
    <w:rsid w:val="00191324"/>
    <w:rsid w:val="001925B4"/>
    <w:rsid w:val="00192E16"/>
    <w:rsid w:val="0019691C"/>
    <w:rsid w:val="00196C5E"/>
    <w:rsid w:val="0019711A"/>
    <w:rsid w:val="00197B8B"/>
    <w:rsid w:val="001A30A6"/>
    <w:rsid w:val="001A5012"/>
    <w:rsid w:val="001B0D04"/>
    <w:rsid w:val="001B672F"/>
    <w:rsid w:val="001B68DC"/>
    <w:rsid w:val="001B7887"/>
    <w:rsid w:val="001C1776"/>
    <w:rsid w:val="001C7F19"/>
    <w:rsid w:val="001D05C3"/>
    <w:rsid w:val="001D1350"/>
    <w:rsid w:val="001D1606"/>
    <w:rsid w:val="001D2330"/>
    <w:rsid w:val="001D2BD0"/>
    <w:rsid w:val="001D391D"/>
    <w:rsid w:val="001D4791"/>
    <w:rsid w:val="001D4FF6"/>
    <w:rsid w:val="001D6C71"/>
    <w:rsid w:val="001D7704"/>
    <w:rsid w:val="001E052E"/>
    <w:rsid w:val="001E2F69"/>
    <w:rsid w:val="001E5403"/>
    <w:rsid w:val="001E6A61"/>
    <w:rsid w:val="001E7F12"/>
    <w:rsid w:val="001F3813"/>
    <w:rsid w:val="001F488F"/>
    <w:rsid w:val="001F518C"/>
    <w:rsid w:val="001F51DC"/>
    <w:rsid w:val="001F7FF8"/>
    <w:rsid w:val="00200809"/>
    <w:rsid w:val="00202F2D"/>
    <w:rsid w:val="002037FE"/>
    <w:rsid w:val="0020442B"/>
    <w:rsid w:val="002057E0"/>
    <w:rsid w:val="00207BF8"/>
    <w:rsid w:val="00210412"/>
    <w:rsid w:val="00216203"/>
    <w:rsid w:val="002244CE"/>
    <w:rsid w:val="002260DE"/>
    <w:rsid w:val="0022657E"/>
    <w:rsid w:val="0023573A"/>
    <w:rsid w:val="00237EAF"/>
    <w:rsid w:val="002412AF"/>
    <w:rsid w:val="00242175"/>
    <w:rsid w:val="002451FD"/>
    <w:rsid w:val="002462AC"/>
    <w:rsid w:val="002479CF"/>
    <w:rsid w:val="00254D7B"/>
    <w:rsid w:val="0025650B"/>
    <w:rsid w:val="00256D0B"/>
    <w:rsid w:val="00257E4D"/>
    <w:rsid w:val="002648A3"/>
    <w:rsid w:val="00265D8A"/>
    <w:rsid w:val="0027155C"/>
    <w:rsid w:val="00272EAA"/>
    <w:rsid w:val="00273A49"/>
    <w:rsid w:val="00274826"/>
    <w:rsid w:val="00274902"/>
    <w:rsid w:val="002758EE"/>
    <w:rsid w:val="0027769B"/>
    <w:rsid w:val="00280661"/>
    <w:rsid w:val="0028187B"/>
    <w:rsid w:val="00282C3E"/>
    <w:rsid w:val="002848FB"/>
    <w:rsid w:val="00291C87"/>
    <w:rsid w:val="00291D44"/>
    <w:rsid w:val="00293785"/>
    <w:rsid w:val="00296A3C"/>
    <w:rsid w:val="00296EA6"/>
    <w:rsid w:val="002A01BC"/>
    <w:rsid w:val="002A2B86"/>
    <w:rsid w:val="002A3A11"/>
    <w:rsid w:val="002A5ACD"/>
    <w:rsid w:val="002A5FD1"/>
    <w:rsid w:val="002A6FA8"/>
    <w:rsid w:val="002A71E3"/>
    <w:rsid w:val="002B1ECD"/>
    <w:rsid w:val="002B314B"/>
    <w:rsid w:val="002B3739"/>
    <w:rsid w:val="002B7B7C"/>
    <w:rsid w:val="002B7D28"/>
    <w:rsid w:val="002C15E8"/>
    <w:rsid w:val="002C2629"/>
    <w:rsid w:val="002C26A3"/>
    <w:rsid w:val="002C27E9"/>
    <w:rsid w:val="002C40FB"/>
    <w:rsid w:val="002C5453"/>
    <w:rsid w:val="002D50F7"/>
    <w:rsid w:val="002D51F7"/>
    <w:rsid w:val="002D6159"/>
    <w:rsid w:val="002D6B24"/>
    <w:rsid w:val="002D7CEF"/>
    <w:rsid w:val="002E740D"/>
    <w:rsid w:val="002E7D58"/>
    <w:rsid w:val="002F0EB0"/>
    <w:rsid w:val="002F1B78"/>
    <w:rsid w:val="002F55EF"/>
    <w:rsid w:val="00302ED7"/>
    <w:rsid w:val="00304A7D"/>
    <w:rsid w:val="00305E70"/>
    <w:rsid w:val="00307C38"/>
    <w:rsid w:val="00307D85"/>
    <w:rsid w:val="003172FB"/>
    <w:rsid w:val="00320FAB"/>
    <w:rsid w:val="00321D21"/>
    <w:rsid w:val="00322621"/>
    <w:rsid w:val="003254DB"/>
    <w:rsid w:val="003255C7"/>
    <w:rsid w:val="003264A0"/>
    <w:rsid w:val="003310CF"/>
    <w:rsid w:val="003329AC"/>
    <w:rsid w:val="00332D50"/>
    <w:rsid w:val="00336F15"/>
    <w:rsid w:val="00340BC8"/>
    <w:rsid w:val="00340FDA"/>
    <w:rsid w:val="00342CF6"/>
    <w:rsid w:val="003430AB"/>
    <w:rsid w:val="0034359B"/>
    <w:rsid w:val="00343C2B"/>
    <w:rsid w:val="0034492D"/>
    <w:rsid w:val="00344EB7"/>
    <w:rsid w:val="00352D6D"/>
    <w:rsid w:val="00355FF7"/>
    <w:rsid w:val="003568E8"/>
    <w:rsid w:val="00360025"/>
    <w:rsid w:val="00360203"/>
    <w:rsid w:val="003615A9"/>
    <w:rsid w:val="00361FCE"/>
    <w:rsid w:val="00365E88"/>
    <w:rsid w:val="0036715A"/>
    <w:rsid w:val="0037076C"/>
    <w:rsid w:val="00370962"/>
    <w:rsid w:val="00393FB8"/>
    <w:rsid w:val="00397FD5"/>
    <w:rsid w:val="003A077E"/>
    <w:rsid w:val="003A169E"/>
    <w:rsid w:val="003A1E1B"/>
    <w:rsid w:val="003A25F6"/>
    <w:rsid w:val="003A3D64"/>
    <w:rsid w:val="003A4554"/>
    <w:rsid w:val="003A6246"/>
    <w:rsid w:val="003B0F1C"/>
    <w:rsid w:val="003B1AE2"/>
    <w:rsid w:val="003B21BC"/>
    <w:rsid w:val="003B2E37"/>
    <w:rsid w:val="003B77C5"/>
    <w:rsid w:val="003C2FA4"/>
    <w:rsid w:val="003C71D7"/>
    <w:rsid w:val="003D0F55"/>
    <w:rsid w:val="003D2096"/>
    <w:rsid w:val="003D4E0A"/>
    <w:rsid w:val="003D5003"/>
    <w:rsid w:val="003D53C5"/>
    <w:rsid w:val="003E359E"/>
    <w:rsid w:val="003E4B6E"/>
    <w:rsid w:val="003E4C63"/>
    <w:rsid w:val="003F1E49"/>
    <w:rsid w:val="003F23DB"/>
    <w:rsid w:val="003F2FC8"/>
    <w:rsid w:val="004016BE"/>
    <w:rsid w:val="00401709"/>
    <w:rsid w:val="0040259E"/>
    <w:rsid w:val="00402CE8"/>
    <w:rsid w:val="0040429B"/>
    <w:rsid w:val="0040437F"/>
    <w:rsid w:val="0040644B"/>
    <w:rsid w:val="0040745B"/>
    <w:rsid w:val="00407CFF"/>
    <w:rsid w:val="004115F6"/>
    <w:rsid w:val="00420B72"/>
    <w:rsid w:val="00420C57"/>
    <w:rsid w:val="0042268B"/>
    <w:rsid w:val="00430D28"/>
    <w:rsid w:val="00434E18"/>
    <w:rsid w:val="0043638B"/>
    <w:rsid w:val="00437DCE"/>
    <w:rsid w:val="00437E20"/>
    <w:rsid w:val="00440B84"/>
    <w:rsid w:val="00444162"/>
    <w:rsid w:val="0044550D"/>
    <w:rsid w:val="00447048"/>
    <w:rsid w:val="0045120F"/>
    <w:rsid w:val="00451CFA"/>
    <w:rsid w:val="0045368F"/>
    <w:rsid w:val="00454333"/>
    <w:rsid w:val="0045494A"/>
    <w:rsid w:val="00454CAA"/>
    <w:rsid w:val="004551E2"/>
    <w:rsid w:val="00457457"/>
    <w:rsid w:val="00461CEE"/>
    <w:rsid w:val="00463FE3"/>
    <w:rsid w:val="004649F4"/>
    <w:rsid w:val="00466F0A"/>
    <w:rsid w:val="004676C1"/>
    <w:rsid w:val="00473570"/>
    <w:rsid w:val="0047620E"/>
    <w:rsid w:val="0047642C"/>
    <w:rsid w:val="0047744A"/>
    <w:rsid w:val="0048337A"/>
    <w:rsid w:val="0048573D"/>
    <w:rsid w:val="00485F83"/>
    <w:rsid w:val="00486309"/>
    <w:rsid w:val="004864AB"/>
    <w:rsid w:val="00491459"/>
    <w:rsid w:val="004917DB"/>
    <w:rsid w:val="004979BE"/>
    <w:rsid w:val="004A3A8A"/>
    <w:rsid w:val="004B0AA8"/>
    <w:rsid w:val="004B56C1"/>
    <w:rsid w:val="004B6942"/>
    <w:rsid w:val="004B6D2C"/>
    <w:rsid w:val="004B75D2"/>
    <w:rsid w:val="004B798D"/>
    <w:rsid w:val="004C227B"/>
    <w:rsid w:val="004C52DF"/>
    <w:rsid w:val="004C574B"/>
    <w:rsid w:val="004C6215"/>
    <w:rsid w:val="004D3290"/>
    <w:rsid w:val="004D67B7"/>
    <w:rsid w:val="004E4559"/>
    <w:rsid w:val="004E70AB"/>
    <w:rsid w:val="004E7EAC"/>
    <w:rsid w:val="004F32E0"/>
    <w:rsid w:val="004F3AC6"/>
    <w:rsid w:val="004F4677"/>
    <w:rsid w:val="004F5396"/>
    <w:rsid w:val="004F5C9D"/>
    <w:rsid w:val="004F60AC"/>
    <w:rsid w:val="004F7346"/>
    <w:rsid w:val="0050212A"/>
    <w:rsid w:val="00503FA6"/>
    <w:rsid w:val="00510F27"/>
    <w:rsid w:val="00517F3B"/>
    <w:rsid w:val="005212B1"/>
    <w:rsid w:val="00524CD4"/>
    <w:rsid w:val="0052553F"/>
    <w:rsid w:val="00530363"/>
    <w:rsid w:val="00530AE1"/>
    <w:rsid w:val="00532E1F"/>
    <w:rsid w:val="0053439B"/>
    <w:rsid w:val="00536C1A"/>
    <w:rsid w:val="005374E9"/>
    <w:rsid w:val="00537F26"/>
    <w:rsid w:val="00540120"/>
    <w:rsid w:val="0054286F"/>
    <w:rsid w:val="00544D59"/>
    <w:rsid w:val="0056240C"/>
    <w:rsid w:val="005630F4"/>
    <w:rsid w:val="00566BB2"/>
    <w:rsid w:val="00574114"/>
    <w:rsid w:val="00575C3A"/>
    <w:rsid w:val="00575D8F"/>
    <w:rsid w:val="00583721"/>
    <w:rsid w:val="00592EA2"/>
    <w:rsid w:val="0059529B"/>
    <w:rsid w:val="005A070E"/>
    <w:rsid w:val="005A7A00"/>
    <w:rsid w:val="005B0B97"/>
    <w:rsid w:val="005B1461"/>
    <w:rsid w:val="005B4C4F"/>
    <w:rsid w:val="005B5A37"/>
    <w:rsid w:val="005B5D5E"/>
    <w:rsid w:val="005C2319"/>
    <w:rsid w:val="005C4400"/>
    <w:rsid w:val="005C503E"/>
    <w:rsid w:val="005C5CF0"/>
    <w:rsid w:val="005C7720"/>
    <w:rsid w:val="005D0691"/>
    <w:rsid w:val="005D36E2"/>
    <w:rsid w:val="005D58D8"/>
    <w:rsid w:val="005E4640"/>
    <w:rsid w:val="005E49CA"/>
    <w:rsid w:val="005E50A6"/>
    <w:rsid w:val="005E5420"/>
    <w:rsid w:val="005E58C0"/>
    <w:rsid w:val="005E7DCC"/>
    <w:rsid w:val="005F1D4A"/>
    <w:rsid w:val="005F7E61"/>
    <w:rsid w:val="005F7EBD"/>
    <w:rsid w:val="0060319C"/>
    <w:rsid w:val="0060540A"/>
    <w:rsid w:val="00610D93"/>
    <w:rsid w:val="00613476"/>
    <w:rsid w:val="00615250"/>
    <w:rsid w:val="006152D4"/>
    <w:rsid w:val="00615C6D"/>
    <w:rsid w:val="006164BB"/>
    <w:rsid w:val="006170CB"/>
    <w:rsid w:val="006308A1"/>
    <w:rsid w:val="00636388"/>
    <w:rsid w:val="0063695A"/>
    <w:rsid w:val="006406D6"/>
    <w:rsid w:val="00641531"/>
    <w:rsid w:val="00642CE1"/>
    <w:rsid w:val="0064531D"/>
    <w:rsid w:val="006474D3"/>
    <w:rsid w:val="00652C26"/>
    <w:rsid w:val="00652E26"/>
    <w:rsid w:val="00657EE5"/>
    <w:rsid w:val="006604E7"/>
    <w:rsid w:val="006624EB"/>
    <w:rsid w:val="00662B45"/>
    <w:rsid w:val="00665BBB"/>
    <w:rsid w:val="0066733E"/>
    <w:rsid w:val="0067168F"/>
    <w:rsid w:val="0067537C"/>
    <w:rsid w:val="00675FFA"/>
    <w:rsid w:val="00676A93"/>
    <w:rsid w:val="00676F54"/>
    <w:rsid w:val="006801D3"/>
    <w:rsid w:val="00683702"/>
    <w:rsid w:val="0068408E"/>
    <w:rsid w:val="00685960"/>
    <w:rsid w:val="00686EF8"/>
    <w:rsid w:val="00687813"/>
    <w:rsid w:val="006902D0"/>
    <w:rsid w:val="00690B27"/>
    <w:rsid w:val="00691935"/>
    <w:rsid w:val="0069402C"/>
    <w:rsid w:val="006953D1"/>
    <w:rsid w:val="006A04F5"/>
    <w:rsid w:val="006A0EF2"/>
    <w:rsid w:val="006A4DD2"/>
    <w:rsid w:val="006B245A"/>
    <w:rsid w:val="006B36DF"/>
    <w:rsid w:val="006B7C9C"/>
    <w:rsid w:val="006C1652"/>
    <w:rsid w:val="006C7984"/>
    <w:rsid w:val="006D2C74"/>
    <w:rsid w:val="006D3813"/>
    <w:rsid w:val="006D5F8E"/>
    <w:rsid w:val="006E3D3A"/>
    <w:rsid w:val="006E5CA6"/>
    <w:rsid w:val="006E612C"/>
    <w:rsid w:val="006E61F0"/>
    <w:rsid w:val="006E63F9"/>
    <w:rsid w:val="006E6746"/>
    <w:rsid w:val="006E7CF6"/>
    <w:rsid w:val="006F1C81"/>
    <w:rsid w:val="007013AE"/>
    <w:rsid w:val="00707E27"/>
    <w:rsid w:val="00714057"/>
    <w:rsid w:val="00715842"/>
    <w:rsid w:val="00717EAC"/>
    <w:rsid w:val="007218B6"/>
    <w:rsid w:val="00722C0C"/>
    <w:rsid w:val="00722D61"/>
    <w:rsid w:val="007231F4"/>
    <w:rsid w:val="00724477"/>
    <w:rsid w:val="0073644D"/>
    <w:rsid w:val="00743B70"/>
    <w:rsid w:val="00743EB5"/>
    <w:rsid w:val="00744076"/>
    <w:rsid w:val="00751644"/>
    <w:rsid w:val="00752BED"/>
    <w:rsid w:val="007546BB"/>
    <w:rsid w:val="00754FE7"/>
    <w:rsid w:val="00757ABE"/>
    <w:rsid w:val="00757D04"/>
    <w:rsid w:val="00760363"/>
    <w:rsid w:val="0076578E"/>
    <w:rsid w:val="00772B09"/>
    <w:rsid w:val="00773895"/>
    <w:rsid w:val="007753EF"/>
    <w:rsid w:val="00777558"/>
    <w:rsid w:val="00777983"/>
    <w:rsid w:val="00777A24"/>
    <w:rsid w:val="00783288"/>
    <w:rsid w:val="00791F62"/>
    <w:rsid w:val="007936FE"/>
    <w:rsid w:val="00794B7A"/>
    <w:rsid w:val="007A5085"/>
    <w:rsid w:val="007A5766"/>
    <w:rsid w:val="007B1535"/>
    <w:rsid w:val="007B4363"/>
    <w:rsid w:val="007B46F7"/>
    <w:rsid w:val="007B4F71"/>
    <w:rsid w:val="007B562D"/>
    <w:rsid w:val="007B5A8C"/>
    <w:rsid w:val="007C0A84"/>
    <w:rsid w:val="007C4390"/>
    <w:rsid w:val="007C5F66"/>
    <w:rsid w:val="007D2860"/>
    <w:rsid w:val="007D5913"/>
    <w:rsid w:val="007E465C"/>
    <w:rsid w:val="007F12EA"/>
    <w:rsid w:val="007F537A"/>
    <w:rsid w:val="007F5C32"/>
    <w:rsid w:val="007F6B25"/>
    <w:rsid w:val="007F7D66"/>
    <w:rsid w:val="00801854"/>
    <w:rsid w:val="00805DFC"/>
    <w:rsid w:val="00811FF9"/>
    <w:rsid w:val="008121F6"/>
    <w:rsid w:val="008139C4"/>
    <w:rsid w:val="008143ED"/>
    <w:rsid w:val="008163E7"/>
    <w:rsid w:val="008168D0"/>
    <w:rsid w:val="00816B26"/>
    <w:rsid w:val="008208E2"/>
    <w:rsid w:val="00821EFB"/>
    <w:rsid w:val="00822974"/>
    <w:rsid w:val="00824C42"/>
    <w:rsid w:val="0082656E"/>
    <w:rsid w:val="00827CFE"/>
    <w:rsid w:val="008341AD"/>
    <w:rsid w:val="0084175B"/>
    <w:rsid w:val="008424B8"/>
    <w:rsid w:val="0084677C"/>
    <w:rsid w:val="00853F0F"/>
    <w:rsid w:val="00856A59"/>
    <w:rsid w:val="00857F02"/>
    <w:rsid w:val="0086026C"/>
    <w:rsid w:val="00863F6B"/>
    <w:rsid w:val="00865665"/>
    <w:rsid w:val="008659E3"/>
    <w:rsid w:val="008661FB"/>
    <w:rsid w:val="008665BD"/>
    <w:rsid w:val="00870289"/>
    <w:rsid w:val="008720F3"/>
    <w:rsid w:val="00873677"/>
    <w:rsid w:val="00881E46"/>
    <w:rsid w:val="00882284"/>
    <w:rsid w:val="00886F3F"/>
    <w:rsid w:val="00887449"/>
    <w:rsid w:val="00887522"/>
    <w:rsid w:val="008911F5"/>
    <w:rsid w:val="00891B71"/>
    <w:rsid w:val="008947E0"/>
    <w:rsid w:val="008979F4"/>
    <w:rsid w:val="008A0452"/>
    <w:rsid w:val="008A2880"/>
    <w:rsid w:val="008A3151"/>
    <w:rsid w:val="008A3C25"/>
    <w:rsid w:val="008A4CF1"/>
    <w:rsid w:val="008A6B99"/>
    <w:rsid w:val="008A72B6"/>
    <w:rsid w:val="008A7C5C"/>
    <w:rsid w:val="008B1656"/>
    <w:rsid w:val="008B17AE"/>
    <w:rsid w:val="008B2CD5"/>
    <w:rsid w:val="008B30F7"/>
    <w:rsid w:val="008B5204"/>
    <w:rsid w:val="008B5855"/>
    <w:rsid w:val="008B597E"/>
    <w:rsid w:val="008B5BAC"/>
    <w:rsid w:val="008B7F6E"/>
    <w:rsid w:val="008C39DD"/>
    <w:rsid w:val="008C44D7"/>
    <w:rsid w:val="008C74DC"/>
    <w:rsid w:val="008C7CD8"/>
    <w:rsid w:val="008D1C3B"/>
    <w:rsid w:val="008E2483"/>
    <w:rsid w:val="008E65C0"/>
    <w:rsid w:val="008F23B6"/>
    <w:rsid w:val="008F5F45"/>
    <w:rsid w:val="008F6462"/>
    <w:rsid w:val="008F6684"/>
    <w:rsid w:val="0090590D"/>
    <w:rsid w:val="009063F9"/>
    <w:rsid w:val="009075A5"/>
    <w:rsid w:val="00911617"/>
    <w:rsid w:val="0091219B"/>
    <w:rsid w:val="0092023D"/>
    <w:rsid w:val="00925539"/>
    <w:rsid w:val="009255C1"/>
    <w:rsid w:val="00932EA2"/>
    <w:rsid w:val="00934438"/>
    <w:rsid w:val="00937F71"/>
    <w:rsid w:val="009452A8"/>
    <w:rsid w:val="00945A76"/>
    <w:rsid w:val="00956860"/>
    <w:rsid w:val="00966937"/>
    <w:rsid w:val="0097421F"/>
    <w:rsid w:val="00976977"/>
    <w:rsid w:val="009818BB"/>
    <w:rsid w:val="00982D6C"/>
    <w:rsid w:val="00985129"/>
    <w:rsid w:val="00985511"/>
    <w:rsid w:val="00990742"/>
    <w:rsid w:val="00990EE0"/>
    <w:rsid w:val="00991A3A"/>
    <w:rsid w:val="00993564"/>
    <w:rsid w:val="00994565"/>
    <w:rsid w:val="00994AE0"/>
    <w:rsid w:val="00997744"/>
    <w:rsid w:val="00997F13"/>
    <w:rsid w:val="009A44F6"/>
    <w:rsid w:val="009A5F31"/>
    <w:rsid w:val="009A68B0"/>
    <w:rsid w:val="009B0197"/>
    <w:rsid w:val="009B1F33"/>
    <w:rsid w:val="009B4A38"/>
    <w:rsid w:val="009C43E6"/>
    <w:rsid w:val="009C649F"/>
    <w:rsid w:val="009C7252"/>
    <w:rsid w:val="009D00EE"/>
    <w:rsid w:val="009D0F32"/>
    <w:rsid w:val="009D24E1"/>
    <w:rsid w:val="009D3482"/>
    <w:rsid w:val="009D6CA3"/>
    <w:rsid w:val="009E7BD4"/>
    <w:rsid w:val="009F626F"/>
    <w:rsid w:val="009F65FD"/>
    <w:rsid w:val="009F67E5"/>
    <w:rsid w:val="00A012AE"/>
    <w:rsid w:val="00A064C8"/>
    <w:rsid w:val="00A06968"/>
    <w:rsid w:val="00A11238"/>
    <w:rsid w:val="00A12E3F"/>
    <w:rsid w:val="00A1437D"/>
    <w:rsid w:val="00A168B1"/>
    <w:rsid w:val="00A16B67"/>
    <w:rsid w:val="00A21D3F"/>
    <w:rsid w:val="00A25997"/>
    <w:rsid w:val="00A27B83"/>
    <w:rsid w:val="00A30E11"/>
    <w:rsid w:val="00A31146"/>
    <w:rsid w:val="00A317C5"/>
    <w:rsid w:val="00A32462"/>
    <w:rsid w:val="00A34B63"/>
    <w:rsid w:val="00A37682"/>
    <w:rsid w:val="00A37792"/>
    <w:rsid w:val="00A443C1"/>
    <w:rsid w:val="00A45FF3"/>
    <w:rsid w:val="00A47EBF"/>
    <w:rsid w:val="00A5255B"/>
    <w:rsid w:val="00A53FA8"/>
    <w:rsid w:val="00A6142C"/>
    <w:rsid w:val="00A61C2E"/>
    <w:rsid w:val="00A62CFA"/>
    <w:rsid w:val="00A636E8"/>
    <w:rsid w:val="00A66977"/>
    <w:rsid w:val="00A669B0"/>
    <w:rsid w:val="00A67EA2"/>
    <w:rsid w:val="00A70C01"/>
    <w:rsid w:val="00A7336C"/>
    <w:rsid w:val="00A82A01"/>
    <w:rsid w:val="00A838F4"/>
    <w:rsid w:val="00A85695"/>
    <w:rsid w:val="00A90D94"/>
    <w:rsid w:val="00A91241"/>
    <w:rsid w:val="00A9205A"/>
    <w:rsid w:val="00A9303E"/>
    <w:rsid w:val="00A94C50"/>
    <w:rsid w:val="00A96C21"/>
    <w:rsid w:val="00AB0213"/>
    <w:rsid w:val="00AB4F04"/>
    <w:rsid w:val="00AB5308"/>
    <w:rsid w:val="00AC032E"/>
    <w:rsid w:val="00AC23C2"/>
    <w:rsid w:val="00AC4E03"/>
    <w:rsid w:val="00AC4F85"/>
    <w:rsid w:val="00AC6275"/>
    <w:rsid w:val="00AC6CD3"/>
    <w:rsid w:val="00AC71EB"/>
    <w:rsid w:val="00AD44EF"/>
    <w:rsid w:val="00AD55E6"/>
    <w:rsid w:val="00AE5608"/>
    <w:rsid w:val="00AE5890"/>
    <w:rsid w:val="00AE6762"/>
    <w:rsid w:val="00AE6F0E"/>
    <w:rsid w:val="00AE7BC0"/>
    <w:rsid w:val="00AF0989"/>
    <w:rsid w:val="00AF42EA"/>
    <w:rsid w:val="00AF5612"/>
    <w:rsid w:val="00AF5673"/>
    <w:rsid w:val="00AF686B"/>
    <w:rsid w:val="00AF7455"/>
    <w:rsid w:val="00B00135"/>
    <w:rsid w:val="00B01667"/>
    <w:rsid w:val="00B05892"/>
    <w:rsid w:val="00B066A8"/>
    <w:rsid w:val="00B06ECD"/>
    <w:rsid w:val="00B0738D"/>
    <w:rsid w:val="00B10D40"/>
    <w:rsid w:val="00B11698"/>
    <w:rsid w:val="00B124BD"/>
    <w:rsid w:val="00B12DC0"/>
    <w:rsid w:val="00B13429"/>
    <w:rsid w:val="00B13831"/>
    <w:rsid w:val="00B14BEF"/>
    <w:rsid w:val="00B14C31"/>
    <w:rsid w:val="00B157B9"/>
    <w:rsid w:val="00B21EA0"/>
    <w:rsid w:val="00B238EB"/>
    <w:rsid w:val="00B24874"/>
    <w:rsid w:val="00B32242"/>
    <w:rsid w:val="00B33BDF"/>
    <w:rsid w:val="00B35FA5"/>
    <w:rsid w:val="00B40965"/>
    <w:rsid w:val="00B4366F"/>
    <w:rsid w:val="00B43EA9"/>
    <w:rsid w:val="00B44119"/>
    <w:rsid w:val="00B45CA9"/>
    <w:rsid w:val="00B46DDA"/>
    <w:rsid w:val="00B504B7"/>
    <w:rsid w:val="00B525F9"/>
    <w:rsid w:val="00B5439E"/>
    <w:rsid w:val="00B559EB"/>
    <w:rsid w:val="00B600DF"/>
    <w:rsid w:val="00B60B71"/>
    <w:rsid w:val="00B642FC"/>
    <w:rsid w:val="00B67198"/>
    <w:rsid w:val="00B705D4"/>
    <w:rsid w:val="00B72092"/>
    <w:rsid w:val="00B74895"/>
    <w:rsid w:val="00B7579B"/>
    <w:rsid w:val="00B758F1"/>
    <w:rsid w:val="00B777B8"/>
    <w:rsid w:val="00B8266D"/>
    <w:rsid w:val="00B836DE"/>
    <w:rsid w:val="00B845E7"/>
    <w:rsid w:val="00B871E7"/>
    <w:rsid w:val="00B92BAD"/>
    <w:rsid w:val="00B9600E"/>
    <w:rsid w:val="00B97867"/>
    <w:rsid w:val="00BA3EE0"/>
    <w:rsid w:val="00BA7402"/>
    <w:rsid w:val="00BB279E"/>
    <w:rsid w:val="00BB355E"/>
    <w:rsid w:val="00BB4A54"/>
    <w:rsid w:val="00BB75CC"/>
    <w:rsid w:val="00BC12B3"/>
    <w:rsid w:val="00BC230D"/>
    <w:rsid w:val="00BC4381"/>
    <w:rsid w:val="00BC4F00"/>
    <w:rsid w:val="00BC7A13"/>
    <w:rsid w:val="00BD197A"/>
    <w:rsid w:val="00BD4746"/>
    <w:rsid w:val="00BD6FD9"/>
    <w:rsid w:val="00BD7727"/>
    <w:rsid w:val="00BE14C8"/>
    <w:rsid w:val="00BE3483"/>
    <w:rsid w:val="00BE4296"/>
    <w:rsid w:val="00BE76A0"/>
    <w:rsid w:val="00BE7717"/>
    <w:rsid w:val="00BE788C"/>
    <w:rsid w:val="00BE7ACF"/>
    <w:rsid w:val="00BF16FA"/>
    <w:rsid w:val="00C00932"/>
    <w:rsid w:val="00C0109C"/>
    <w:rsid w:val="00C029F0"/>
    <w:rsid w:val="00C03A7D"/>
    <w:rsid w:val="00C113D5"/>
    <w:rsid w:val="00C11E38"/>
    <w:rsid w:val="00C201D8"/>
    <w:rsid w:val="00C2043D"/>
    <w:rsid w:val="00C22D3E"/>
    <w:rsid w:val="00C2307A"/>
    <w:rsid w:val="00C230EE"/>
    <w:rsid w:val="00C30A9D"/>
    <w:rsid w:val="00C30EB4"/>
    <w:rsid w:val="00C34E28"/>
    <w:rsid w:val="00C4115A"/>
    <w:rsid w:val="00C41509"/>
    <w:rsid w:val="00C42FFC"/>
    <w:rsid w:val="00C45FA9"/>
    <w:rsid w:val="00C46117"/>
    <w:rsid w:val="00C4713D"/>
    <w:rsid w:val="00C47B48"/>
    <w:rsid w:val="00C50AD9"/>
    <w:rsid w:val="00C53158"/>
    <w:rsid w:val="00C54A5D"/>
    <w:rsid w:val="00C56813"/>
    <w:rsid w:val="00C6171E"/>
    <w:rsid w:val="00C618FC"/>
    <w:rsid w:val="00C625D0"/>
    <w:rsid w:val="00C62CA1"/>
    <w:rsid w:val="00C676BB"/>
    <w:rsid w:val="00C72069"/>
    <w:rsid w:val="00C73602"/>
    <w:rsid w:val="00C74FA7"/>
    <w:rsid w:val="00C80008"/>
    <w:rsid w:val="00C81FAE"/>
    <w:rsid w:val="00C827AE"/>
    <w:rsid w:val="00C82807"/>
    <w:rsid w:val="00C830D8"/>
    <w:rsid w:val="00C83134"/>
    <w:rsid w:val="00C854F5"/>
    <w:rsid w:val="00C86607"/>
    <w:rsid w:val="00C87E23"/>
    <w:rsid w:val="00C87EE0"/>
    <w:rsid w:val="00C959DC"/>
    <w:rsid w:val="00CA0463"/>
    <w:rsid w:val="00CA1D6E"/>
    <w:rsid w:val="00CA4BC7"/>
    <w:rsid w:val="00CB0B6B"/>
    <w:rsid w:val="00CB2AAD"/>
    <w:rsid w:val="00CB46DF"/>
    <w:rsid w:val="00CB5BEB"/>
    <w:rsid w:val="00CB6EC9"/>
    <w:rsid w:val="00CB75DF"/>
    <w:rsid w:val="00CC2B63"/>
    <w:rsid w:val="00CC3B33"/>
    <w:rsid w:val="00CC514A"/>
    <w:rsid w:val="00CD0A79"/>
    <w:rsid w:val="00CD1FBC"/>
    <w:rsid w:val="00CD7512"/>
    <w:rsid w:val="00CE011E"/>
    <w:rsid w:val="00CE21E5"/>
    <w:rsid w:val="00CE2CFC"/>
    <w:rsid w:val="00CE2FF7"/>
    <w:rsid w:val="00CE5377"/>
    <w:rsid w:val="00CE74DF"/>
    <w:rsid w:val="00CF1D8E"/>
    <w:rsid w:val="00CF25C7"/>
    <w:rsid w:val="00CF6586"/>
    <w:rsid w:val="00CF6BC3"/>
    <w:rsid w:val="00CF7478"/>
    <w:rsid w:val="00D00DDF"/>
    <w:rsid w:val="00D00F11"/>
    <w:rsid w:val="00D0159C"/>
    <w:rsid w:val="00D063F1"/>
    <w:rsid w:val="00D142CA"/>
    <w:rsid w:val="00D16E51"/>
    <w:rsid w:val="00D208A1"/>
    <w:rsid w:val="00D21D2B"/>
    <w:rsid w:val="00D317EC"/>
    <w:rsid w:val="00D325FA"/>
    <w:rsid w:val="00D34435"/>
    <w:rsid w:val="00D3621A"/>
    <w:rsid w:val="00D37176"/>
    <w:rsid w:val="00D419AA"/>
    <w:rsid w:val="00D41D80"/>
    <w:rsid w:val="00D43353"/>
    <w:rsid w:val="00D43F55"/>
    <w:rsid w:val="00D45D80"/>
    <w:rsid w:val="00D46A3E"/>
    <w:rsid w:val="00D46EE2"/>
    <w:rsid w:val="00D50BA2"/>
    <w:rsid w:val="00D515EF"/>
    <w:rsid w:val="00D51E5E"/>
    <w:rsid w:val="00D542A6"/>
    <w:rsid w:val="00D6060F"/>
    <w:rsid w:val="00D60A1A"/>
    <w:rsid w:val="00D6194C"/>
    <w:rsid w:val="00D70AD1"/>
    <w:rsid w:val="00D718E1"/>
    <w:rsid w:val="00D754B2"/>
    <w:rsid w:val="00D75BE5"/>
    <w:rsid w:val="00D76F25"/>
    <w:rsid w:val="00D77489"/>
    <w:rsid w:val="00D81AA7"/>
    <w:rsid w:val="00D847F9"/>
    <w:rsid w:val="00D848BD"/>
    <w:rsid w:val="00D863D7"/>
    <w:rsid w:val="00D9109E"/>
    <w:rsid w:val="00D91F4C"/>
    <w:rsid w:val="00D93FE7"/>
    <w:rsid w:val="00D948DD"/>
    <w:rsid w:val="00D959ED"/>
    <w:rsid w:val="00D9792E"/>
    <w:rsid w:val="00DA0B9D"/>
    <w:rsid w:val="00DA16BD"/>
    <w:rsid w:val="00DA1921"/>
    <w:rsid w:val="00DA1B09"/>
    <w:rsid w:val="00DA325A"/>
    <w:rsid w:val="00DA40B1"/>
    <w:rsid w:val="00DA4299"/>
    <w:rsid w:val="00DA4CE0"/>
    <w:rsid w:val="00DA6251"/>
    <w:rsid w:val="00DA6D1C"/>
    <w:rsid w:val="00DA6E9B"/>
    <w:rsid w:val="00DB08BB"/>
    <w:rsid w:val="00DB3925"/>
    <w:rsid w:val="00DB4E0A"/>
    <w:rsid w:val="00DB4E23"/>
    <w:rsid w:val="00DB55ED"/>
    <w:rsid w:val="00DB655F"/>
    <w:rsid w:val="00DC1A82"/>
    <w:rsid w:val="00DC1B08"/>
    <w:rsid w:val="00DC51D4"/>
    <w:rsid w:val="00DC58FA"/>
    <w:rsid w:val="00DC7A3B"/>
    <w:rsid w:val="00DD2DC4"/>
    <w:rsid w:val="00DD347D"/>
    <w:rsid w:val="00DD3868"/>
    <w:rsid w:val="00DD3B51"/>
    <w:rsid w:val="00DD40DA"/>
    <w:rsid w:val="00DE269C"/>
    <w:rsid w:val="00DE2A50"/>
    <w:rsid w:val="00DE45EB"/>
    <w:rsid w:val="00DF2F4F"/>
    <w:rsid w:val="00DF434E"/>
    <w:rsid w:val="00E00185"/>
    <w:rsid w:val="00E04156"/>
    <w:rsid w:val="00E0447D"/>
    <w:rsid w:val="00E13393"/>
    <w:rsid w:val="00E14FAD"/>
    <w:rsid w:val="00E17F23"/>
    <w:rsid w:val="00E20D42"/>
    <w:rsid w:val="00E230FA"/>
    <w:rsid w:val="00E32C35"/>
    <w:rsid w:val="00E336E9"/>
    <w:rsid w:val="00E35BE8"/>
    <w:rsid w:val="00E37667"/>
    <w:rsid w:val="00E37FBF"/>
    <w:rsid w:val="00E406E4"/>
    <w:rsid w:val="00E4444D"/>
    <w:rsid w:val="00E44DC1"/>
    <w:rsid w:val="00E44F73"/>
    <w:rsid w:val="00E45036"/>
    <w:rsid w:val="00E54151"/>
    <w:rsid w:val="00E54646"/>
    <w:rsid w:val="00E54AEF"/>
    <w:rsid w:val="00E562C2"/>
    <w:rsid w:val="00E56D21"/>
    <w:rsid w:val="00E57320"/>
    <w:rsid w:val="00E57804"/>
    <w:rsid w:val="00E57E9F"/>
    <w:rsid w:val="00E6075F"/>
    <w:rsid w:val="00E62C1E"/>
    <w:rsid w:val="00E638EC"/>
    <w:rsid w:val="00E661BE"/>
    <w:rsid w:val="00E7036C"/>
    <w:rsid w:val="00E705DD"/>
    <w:rsid w:val="00E707AB"/>
    <w:rsid w:val="00E70AC0"/>
    <w:rsid w:val="00E71C1D"/>
    <w:rsid w:val="00E72707"/>
    <w:rsid w:val="00E734B6"/>
    <w:rsid w:val="00E7709C"/>
    <w:rsid w:val="00E81512"/>
    <w:rsid w:val="00E82941"/>
    <w:rsid w:val="00E92328"/>
    <w:rsid w:val="00E9325E"/>
    <w:rsid w:val="00E95268"/>
    <w:rsid w:val="00E962D8"/>
    <w:rsid w:val="00E975BF"/>
    <w:rsid w:val="00EA2DD0"/>
    <w:rsid w:val="00EA53C1"/>
    <w:rsid w:val="00EA66AE"/>
    <w:rsid w:val="00EA7D7F"/>
    <w:rsid w:val="00EB140F"/>
    <w:rsid w:val="00EB3932"/>
    <w:rsid w:val="00EB39D4"/>
    <w:rsid w:val="00EB4F01"/>
    <w:rsid w:val="00EB7088"/>
    <w:rsid w:val="00EC0A52"/>
    <w:rsid w:val="00EC267E"/>
    <w:rsid w:val="00EC3D85"/>
    <w:rsid w:val="00EC5360"/>
    <w:rsid w:val="00EC680A"/>
    <w:rsid w:val="00EC7D0C"/>
    <w:rsid w:val="00ED263A"/>
    <w:rsid w:val="00ED38E9"/>
    <w:rsid w:val="00ED3EB6"/>
    <w:rsid w:val="00ED6317"/>
    <w:rsid w:val="00ED6AD7"/>
    <w:rsid w:val="00EE397C"/>
    <w:rsid w:val="00EF084F"/>
    <w:rsid w:val="00EF11E0"/>
    <w:rsid w:val="00EF164E"/>
    <w:rsid w:val="00EF1ED2"/>
    <w:rsid w:val="00EF3260"/>
    <w:rsid w:val="00EF5389"/>
    <w:rsid w:val="00EF6234"/>
    <w:rsid w:val="00EF7831"/>
    <w:rsid w:val="00F0058B"/>
    <w:rsid w:val="00F00EAD"/>
    <w:rsid w:val="00F02C13"/>
    <w:rsid w:val="00F03430"/>
    <w:rsid w:val="00F0398C"/>
    <w:rsid w:val="00F04340"/>
    <w:rsid w:val="00F10173"/>
    <w:rsid w:val="00F1168B"/>
    <w:rsid w:val="00F12DD6"/>
    <w:rsid w:val="00F12DDD"/>
    <w:rsid w:val="00F131FE"/>
    <w:rsid w:val="00F14517"/>
    <w:rsid w:val="00F172CE"/>
    <w:rsid w:val="00F20F69"/>
    <w:rsid w:val="00F22C3E"/>
    <w:rsid w:val="00F23616"/>
    <w:rsid w:val="00F245B0"/>
    <w:rsid w:val="00F3093B"/>
    <w:rsid w:val="00F374DB"/>
    <w:rsid w:val="00F37F32"/>
    <w:rsid w:val="00F42C68"/>
    <w:rsid w:val="00F47141"/>
    <w:rsid w:val="00F4784D"/>
    <w:rsid w:val="00F50B4E"/>
    <w:rsid w:val="00F514A3"/>
    <w:rsid w:val="00F52A42"/>
    <w:rsid w:val="00F54AC6"/>
    <w:rsid w:val="00F54E17"/>
    <w:rsid w:val="00F55123"/>
    <w:rsid w:val="00F557D8"/>
    <w:rsid w:val="00F5599F"/>
    <w:rsid w:val="00F55F22"/>
    <w:rsid w:val="00F55FC0"/>
    <w:rsid w:val="00F570F2"/>
    <w:rsid w:val="00F6153E"/>
    <w:rsid w:val="00F6351B"/>
    <w:rsid w:val="00F641FA"/>
    <w:rsid w:val="00F64561"/>
    <w:rsid w:val="00F655DF"/>
    <w:rsid w:val="00F67B8B"/>
    <w:rsid w:val="00F7412F"/>
    <w:rsid w:val="00F76DEB"/>
    <w:rsid w:val="00F77F21"/>
    <w:rsid w:val="00F806CB"/>
    <w:rsid w:val="00F80B45"/>
    <w:rsid w:val="00F81017"/>
    <w:rsid w:val="00F81525"/>
    <w:rsid w:val="00F838BC"/>
    <w:rsid w:val="00F85C5C"/>
    <w:rsid w:val="00F87C14"/>
    <w:rsid w:val="00F91141"/>
    <w:rsid w:val="00F93E25"/>
    <w:rsid w:val="00F94672"/>
    <w:rsid w:val="00F951AD"/>
    <w:rsid w:val="00FA18E9"/>
    <w:rsid w:val="00FA2FE0"/>
    <w:rsid w:val="00FB175F"/>
    <w:rsid w:val="00FB26FB"/>
    <w:rsid w:val="00FB2A26"/>
    <w:rsid w:val="00FB3E69"/>
    <w:rsid w:val="00FB4094"/>
    <w:rsid w:val="00FB65DB"/>
    <w:rsid w:val="00FB691B"/>
    <w:rsid w:val="00FB6F92"/>
    <w:rsid w:val="00FD0032"/>
    <w:rsid w:val="00FD0A2F"/>
    <w:rsid w:val="00FD2893"/>
    <w:rsid w:val="00FD2DE5"/>
    <w:rsid w:val="00FD2E5A"/>
    <w:rsid w:val="00FD5216"/>
    <w:rsid w:val="00FD6BB7"/>
    <w:rsid w:val="00FD7BF8"/>
    <w:rsid w:val="00FE0D02"/>
    <w:rsid w:val="00FE20DA"/>
    <w:rsid w:val="00FE27CA"/>
    <w:rsid w:val="00FE4876"/>
    <w:rsid w:val="00FF1BB0"/>
    <w:rsid w:val="00FF4A64"/>
    <w:rsid w:val="00FF7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25E51955-3A11-4BE5-87D6-86AF6EC9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E0D0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D003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461CEE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uiPriority w:val="99"/>
    <w:rsid w:val="0027155C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link w:val="a8"/>
    <w:uiPriority w:val="99"/>
    <w:rsid w:val="0027155C"/>
    <w:pPr>
      <w:tabs>
        <w:tab w:val="center" w:pos="4252"/>
        <w:tab w:val="right" w:pos="8504"/>
      </w:tabs>
      <w:snapToGrid w:val="0"/>
    </w:pPr>
  </w:style>
  <w:style w:type="character" w:styleId="a9">
    <w:name w:val="page number"/>
    <w:basedOn w:val="a0"/>
    <w:rsid w:val="0027155C"/>
  </w:style>
  <w:style w:type="character" w:styleId="aa">
    <w:name w:val="annotation reference"/>
    <w:semiHidden/>
    <w:rsid w:val="0022657E"/>
    <w:rPr>
      <w:sz w:val="18"/>
      <w:szCs w:val="18"/>
    </w:rPr>
  </w:style>
  <w:style w:type="paragraph" w:styleId="ab">
    <w:name w:val="annotation text"/>
    <w:basedOn w:val="a"/>
    <w:link w:val="ac"/>
    <w:semiHidden/>
    <w:rsid w:val="0022657E"/>
    <w:pPr>
      <w:jc w:val="left"/>
    </w:pPr>
  </w:style>
  <w:style w:type="paragraph" w:styleId="ad">
    <w:name w:val="annotation subject"/>
    <w:basedOn w:val="ab"/>
    <w:next w:val="ab"/>
    <w:semiHidden/>
    <w:rsid w:val="0022657E"/>
    <w:rPr>
      <w:b/>
      <w:bCs/>
    </w:rPr>
  </w:style>
  <w:style w:type="character" w:customStyle="1" w:styleId="a6">
    <w:name w:val="ヘッダー (文字)"/>
    <w:link w:val="a5"/>
    <w:uiPriority w:val="99"/>
    <w:locked/>
    <w:rsid w:val="00D37176"/>
    <w:rPr>
      <w:kern w:val="2"/>
      <w:sz w:val="21"/>
      <w:szCs w:val="24"/>
    </w:rPr>
  </w:style>
  <w:style w:type="character" w:customStyle="1" w:styleId="a8">
    <w:name w:val="フッター (文字)"/>
    <w:link w:val="a7"/>
    <w:uiPriority w:val="99"/>
    <w:locked/>
    <w:rsid w:val="00D37176"/>
    <w:rPr>
      <w:kern w:val="2"/>
      <w:sz w:val="21"/>
      <w:szCs w:val="24"/>
    </w:rPr>
  </w:style>
  <w:style w:type="paragraph" w:styleId="ae">
    <w:name w:val="List Paragraph"/>
    <w:basedOn w:val="a"/>
    <w:uiPriority w:val="34"/>
    <w:qFormat/>
    <w:rsid w:val="00D70AD1"/>
    <w:pPr>
      <w:ind w:leftChars="400" w:left="840"/>
    </w:pPr>
    <w:rPr>
      <w:szCs w:val="22"/>
    </w:rPr>
  </w:style>
  <w:style w:type="paragraph" w:styleId="af">
    <w:name w:val="Date"/>
    <w:basedOn w:val="a"/>
    <w:next w:val="a"/>
    <w:link w:val="af0"/>
    <w:rsid w:val="00982D6C"/>
  </w:style>
  <w:style w:type="character" w:customStyle="1" w:styleId="af0">
    <w:name w:val="日付 (文字)"/>
    <w:link w:val="af"/>
    <w:rsid w:val="00982D6C"/>
    <w:rPr>
      <w:kern w:val="2"/>
      <w:sz w:val="21"/>
      <w:szCs w:val="24"/>
    </w:rPr>
  </w:style>
  <w:style w:type="paragraph" w:styleId="af1">
    <w:name w:val="Plain Text"/>
    <w:basedOn w:val="a"/>
    <w:link w:val="af2"/>
    <w:uiPriority w:val="99"/>
    <w:unhideWhenUsed/>
    <w:rsid w:val="004676C1"/>
    <w:pPr>
      <w:jc w:val="left"/>
    </w:pPr>
    <w:rPr>
      <w:rFonts w:ascii="ＭＳ ゴシック" w:eastAsia="ＭＳ ゴシック" w:hAnsi="Courier New"/>
      <w:sz w:val="20"/>
      <w:szCs w:val="21"/>
    </w:rPr>
  </w:style>
  <w:style w:type="character" w:customStyle="1" w:styleId="af2">
    <w:name w:val="書式なし (文字)"/>
    <w:link w:val="af1"/>
    <w:uiPriority w:val="99"/>
    <w:rsid w:val="004676C1"/>
    <w:rPr>
      <w:rFonts w:ascii="ＭＳ ゴシック" w:eastAsia="ＭＳ ゴシック" w:hAnsi="Courier New" w:cs="Courier New"/>
      <w:kern w:val="2"/>
      <w:szCs w:val="21"/>
    </w:rPr>
  </w:style>
  <w:style w:type="paragraph" w:styleId="af3">
    <w:name w:val="Revision"/>
    <w:hidden/>
    <w:uiPriority w:val="99"/>
    <w:semiHidden/>
    <w:rsid w:val="000A465F"/>
    <w:rPr>
      <w:kern w:val="2"/>
      <w:sz w:val="21"/>
      <w:szCs w:val="24"/>
    </w:rPr>
  </w:style>
  <w:style w:type="character" w:customStyle="1" w:styleId="ac">
    <w:name w:val="コメント文字列 (文字)"/>
    <w:basedOn w:val="a0"/>
    <w:link w:val="ab"/>
    <w:semiHidden/>
    <w:rsid w:val="00BE7ACF"/>
    <w:rPr>
      <w:kern w:val="2"/>
      <w:sz w:val="21"/>
      <w:szCs w:val="24"/>
    </w:rPr>
  </w:style>
  <w:style w:type="paragraph" w:styleId="af4">
    <w:name w:val="Note Heading"/>
    <w:basedOn w:val="a"/>
    <w:next w:val="a"/>
    <w:link w:val="af5"/>
    <w:rsid w:val="0002103D"/>
    <w:pPr>
      <w:jc w:val="center"/>
    </w:pPr>
    <w:rPr>
      <w:rFonts w:ascii="ＭＳ ゴシック" w:eastAsia="ＭＳ ゴシック" w:hAnsi="ＭＳ ゴシック" w:cs="ＭＳ ゴシック"/>
      <w:color w:val="000000"/>
      <w:kern w:val="0"/>
      <w:szCs w:val="21"/>
    </w:rPr>
  </w:style>
  <w:style w:type="character" w:customStyle="1" w:styleId="af5">
    <w:name w:val="記 (文字)"/>
    <w:basedOn w:val="a0"/>
    <w:link w:val="af4"/>
    <w:rsid w:val="0002103D"/>
    <w:rPr>
      <w:rFonts w:ascii="ＭＳ ゴシック" w:eastAsia="ＭＳ ゴシック" w:hAnsi="ＭＳ ゴシック" w:cs="ＭＳ ゴシック"/>
      <w:color w:val="000000"/>
      <w:sz w:val="21"/>
      <w:szCs w:val="21"/>
    </w:rPr>
  </w:style>
  <w:style w:type="paragraph" w:styleId="af6">
    <w:name w:val="Closing"/>
    <w:basedOn w:val="a"/>
    <w:link w:val="af7"/>
    <w:rsid w:val="0002103D"/>
    <w:pPr>
      <w:jc w:val="right"/>
    </w:pPr>
    <w:rPr>
      <w:rFonts w:ascii="ＭＳ ゴシック" w:eastAsia="ＭＳ ゴシック" w:hAnsi="ＭＳ ゴシック" w:cs="ＭＳ ゴシック"/>
      <w:color w:val="000000"/>
      <w:kern w:val="0"/>
      <w:szCs w:val="21"/>
    </w:rPr>
  </w:style>
  <w:style w:type="character" w:customStyle="1" w:styleId="af7">
    <w:name w:val="結語 (文字)"/>
    <w:basedOn w:val="a0"/>
    <w:link w:val="af6"/>
    <w:rsid w:val="0002103D"/>
    <w:rPr>
      <w:rFonts w:ascii="ＭＳ ゴシック" w:eastAsia="ＭＳ ゴシック" w:hAnsi="ＭＳ ゴシック" w:cs="ＭＳ ゴシック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77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1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9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341B9B-28B3-4CD0-968D-6138B84AA2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908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　内　部　限　り　</vt:lpstr>
      <vt:lpstr>　内　部　限　り　</vt:lpstr>
    </vt:vector>
  </TitlesOfParts>
  <Company> </Company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内　部　限　り</dc:title>
  <dc:subject/>
  <dc:creator>産業振興課</dc:creator>
  <cp:keywords/>
  <dc:description/>
  <cp:lastModifiedBy>BOYZ JET</cp:lastModifiedBy>
  <cp:revision>2</cp:revision>
  <cp:lastPrinted>2012-10-10T11:32:00Z</cp:lastPrinted>
  <dcterms:created xsi:type="dcterms:W3CDTF">2020-03-06T01:32:00Z</dcterms:created>
  <dcterms:modified xsi:type="dcterms:W3CDTF">2020-03-06T01:32:00Z</dcterms:modified>
</cp:coreProperties>
</file>